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763F5">
      <w:pPr>
        <w:jc w:val="center"/>
        <w:rPr>
          <w:rFonts w:hint="eastAsia"/>
          <w:b/>
          <w:bCs/>
          <w:sz w:val="36"/>
          <w:szCs w:val="40"/>
          <w:lang w:val="en-US" w:eastAsia="zh-CN"/>
        </w:rPr>
      </w:pPr>
      <w:r>
        <w:rPr>
          <w:rFonts w:hint="eastAsia"/>
          <w:b/>
          <w:bCs/>
          <w:sz w:val="36"/>
          <w:szCs w:val="40"/>
        </w:rPr>
        <w:t>扬州市江都人民医院特殊医学用途营养配方食品（与非特医食品）采购项目</w:t>
      </w:r>
      <w:r>
        <w:rPr>
          <w:rFonts w:hint="eastAsia"/>
          <w:b/>
          <w:bCs/>
          <w:sz w:val="36"/>
          <w:szCs w:val="40"/>
          <w:lang w:val="en-US" w:eastAsia="zh-CN"/>
        </w:rPr>
        <w:t>遴选结果公示</w:t>
      </w:r>
    </w:p>
    <w:p w14:paraId="13D41EFF">
      <w:pPr>
        <w:jc w:val="center"/>
        <w:rPr>
          <w:rFonts w:hint="eastAsia"/>
          <w:b/>
          <w:bCs/>
          <w:sz w:val="36"/>
          <w:szCs w:val="40"/>
          <w:lang w:val="en-US" w:eastAsia="zh-CN"/>
        </w:rPr>
      </w:pPr>
    </w:p>
    <w:p w14:paraId="093DDC02">
      <w:pPr>
        <w:spacing w:line="360" w:lineRule="auto"/>
        <w:ind w:firstLine="420" w:firstLineChars="200"/>
        <w:jc w:val="both"/>
        <w:rPr>
          <w:rFonts w:hint="eastAsia"/>
          <w:b w:val="0"/>
          <w:bCs w:val="0"/>
          <w:sz w:val="21"/>
          <w:szCs w:val="21"/>
          <w:lang w:val="en-US" w:eastAsia="zh-CN"/>
        </w:rPr>
      </w:pPr>
      <w:r>
        <w:rPr>
          <w:rFonts w:hint="eastAsia"/>
          <w:b w:val="0"/>
          <w:bCs w:val="0"/>
          <w:sz w:val="21"/>
          <w:szCs w:val="21"/>
          <w:lang w:val="en-US" w:eastAsia="zh-CN"/>
        </w:rPr>
        <w:t>江苏盛德量行建设咨询有限公司受扬州市江都人民医院委托，通过公开遴选方式完成扬州市江都人民医院特殊医学用途营养配方食品（与非特医食品）采购项目的评审工作，现将本次遴选结果公示如下：</w:t>
      </w:r>
    </w:p>
    <w:p w14:paraId="502E2AC8">
      <w:pPr>
        <w:keepNext w:val="0"/>
        <w:keepLines w:val="0"/>
        <w:pageBreakBefore w:val="0"/>
        <w:numPr>
          <w:ilvl w:val="0"/>
          <w:numId w:val="1"/>
        </w:numPr>
        <w:kinsoku/>
        <w:wordWrap/>
        <w:overflowPunct/>
        <w:topLinePunct w:val="0"/>
        <w:autoSpaceDE/>
        <w:autoSpaceDN/>
        <w:bidi w:val="0"/>
        <w:adjustRightInd/>
        <w:snapToGrid/>
        <w:spacing w:line="480" w:lineRule="exact"/>
        <w:ind w:firstLine="420" w:firstLineChars="200"/>
        <w:jc w:val="both"/>
        <w:rPr>
          <w:rFonts w:hint="eastAsia"/>
          <w:b w:val="0"/>
          <w:bCs w:val="0"/>
          <w:sz w:val="21"/>
          <w:szCs w:val="21"/>
          <w:lang w:val="en-US" w:eastAsia="zh-CN"/>
        </w:rPr>
      </w:pPr>
      <w:r>
        <w:rPr>
          <w:rFonts w:hint="eastAsia"/>
          <w:b w:val="0"/>
          <w:bCs w:val="0"/>
          <w:sz w:val="21"/>
          <w:szCs w:val="21"/>
          <w:lang w:val="en-US" w:eastAsia="zh-CN"/>
        </w:rPr>
        <w:t>项目名称</w:t>
      </w:r>
    </w:p>
    <w:p w14:paraId="0517A7AF">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jc w:val="both"/>
        <w:rPr>
          <w:rFonts w:hint="eastAsia"/>
          <w:b w:val="0"/>
          <w:bCs w:val="0"/>
          <w:sz w:val="21"/>
          <w:szCs w:val="21"/>
          <w:lang w:val="en-US" w:eastAsia="zh-CN"/>
        </w:rPr>
      </w:pPr>
      <w:r>
        <w:rPr>
          <w:rFonts w:hint="eastAsia"/>
          <w:b w:val="0"/>
          <w:bCs w:val="0"/>
          <w:sz w:val="21"/>
          <w:szCs w:val="21"/>
          <w:lang w:val="en-US" w:eastAsia="zh-CN"/>
        </w:rPr>
        <w:t>项目名称：扬州市江都人民医院特殊医学用途营养配方食品（与非特医食品）采购项目</w:t>
      </w:r>
    </w:p>
    <w:p w14:paraId="4CD29A41">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遴选公告平台及日期</w:t>
      </w:r>
    </w:p>
    <w:p w14:paraId="5FE5D448">
      <w:pPr>
        <w:keepNext w:val="0"/>
        <w:keepLines w:val="0"/>
        <w:pageBreakBefore w:val="0"/>
        <w:kinsoku/>
        <w:wordWrap/>
        <w:overflowPunct/>
        <w:topLinePunct w:val="0"/>
        <w:autoSpaceDE/>
        <w:autoSpaceDN/>
        <w:bidi w:val="0"/>
        <w:adjustRightInd/>
        <w:snapToGrid/>
        <w:spacing w:line="480" w:lineRule="exact"/>
        <w:ind w:firstLine="420" w:firstLineChars="200"/>
        <w:jc w:val="both"/>
        <w:rPr>
          <w:rFonts w:hint="eastAsia"/>
          <w:b w:val="0"/>
          <w:bCs w:val="0"/>
          <w:sz w:val="21"/>
          <w:szCs w:val="21"/>
          <w:lang w:val="en-US" w:eastAsia="zh-CN"/>
        </w:rPr>
      </w:pPr>
      <w:r>
        <w:rPr>
          <w:rFonts w:hint="eastAsia"/>
          <w:b w:val="0"/>
          <w:bCs w:val="0"/>
          <w:sz w:val="21"/>
          <w:szCs w:val="21"/>
          <w:lang w:val="en-US" w:eastAsia="zh-CN"/>
        </w:rPr>
        <w:t>公告媒体：扬州市江都人民医院内、外网，江都卫健委网</w:t>
      </w:r>
    </w:p>
    <w:p w14:paraId="0B89FE4A">
      <w:pPr>
        <w:keepNext w:val="0"/>
        <w:keepLines w:val="0"/>
        <w:pageBreakBefore w:val="0"/>
        <w:kinsoku/>
        <w:wordWrap/>
        <w:overflowPunct/>
        <w:topLinePunct w:val="0"/>
        <w:autoSpaceDE/>
        <w:autoSpaceDN/>
        <w:bidi w:val="0"/>
        <w:adjustRightInd/>
        <w:snapToGrid/>
        <w:spacing w:line="480" w:lineRule="exact"/>
        <w:ind w:firstLine="420" w:firstLineChars="200"/>
        <w:jc w:val="both"/>
        <w:rPr>
          <w:rFonts w:hint="eastAsia"/>
          <w:b w:val="0"/>
          <w:bCs w:val="0"/>
          <w:sz w:val="21"/>
          <w:szCs w:val="21"/>
          <w:lang w:val="en-US" w:eastAsia="zh-CN"/>
        </w:rPr>
      </w:pPr>
      <w:r>
        <w:rPr>
          <w:rFonts w:hint="eastAsia"/>
          <w:b w:val="0"/>
          <w:bCs w:val="0"/>
          <w:sz w:val="21"/>
          <w:szCs w:val="21"/>
          <w:lang w:val="en-US" w:eastAsia="zh-CN"/>
        </w:rPr>
        <w:t>公告时间：2025年 5月20日</w:t>
      </w:r>
    </w:p>
    <w:p w14:paraId="3A1D2BD2">
      <w:pPr>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420" w:firstLineChars="200"/>
        <w:jc w:val="both"/>
        <w:rPr>
          <w:rFonts w:hint="eastAsia"/>
          <w:b w:val="0"/>
          <w:bCs w:val="0"/>
          <w:sz w:val="21"/>
          <w:szCs w:val="21"/>
          <w:lang w:val="en-US" w:eastAsia="zh-CN"/>
        </w:rPr>
      </w:pPr>
      <w:r>
        <w:rPr>
          <w:rFonts w:hint="eastAsia"/>
          <w:b w:val="0"/>
          <w:bCs w:val="0"/>
          <w:sz w:val="21"/>
          <w:szCs w:val="21"/>
          <w:lang w:val="en-US" w:eastAsia="zh-CN"/>
        </w:rPr>
        <w:t>遴选信息</w:t>
      </w:r>
    </w:p>
    <w:p w14:paraId="467CD664">
      <w:pPr>
        <w:keepNext w:val="0"/>
        <w:keepLines w:val="0"/>
        <w:pageBreakBefore w:val="0"/>
        <w:numPr>
          <w:ilvl w:val="0"/>
          <w:numId w:val="0"/>
        </w:numPr>
        <w:kinsoku/>
        <w:wordWrap/>
        <w:overflowPunct/>
        <w:topLinePunct w:val="0"/>
        <w:autoSpaceDE/>
        <w:autoSpaceDN/>
        <w:bidi w:val="0"/>
        <w:adjustRightInd/>
        <w:snapToGrid/>
        <w:spacing w:line="480" w:lineRule="exact"/>
        <w:ind w:leftChars="200"/>
        <w:jc w:val="both"/>
        <w:rPr>
          <w:rFonts w:hint="eastAsia"/>
          <w:b w:val="0"/>
          <w:bCs w:val="0"/>
          <w:sz w:val="21"/>
          <w:szCs w:val="21"/>
          <w:lang w:val="en-US" w:eastAsia="zh-CN"/>
        </w:rPr>
      </w:pPr>
      <w:r>
        <w:rPr>
          <w:rFonts w:hint="eastAsia"/>
          <w:b w:val="0"/>
          <w:bCs w:val="0"/>
          <w:sz w:val="21"/>
          <w:szCs w:val="21"/>
          <w:lang w:val="en-US" w:eastAsia="zh-CN"/>
        </w:rPr>
        <w:t>遴选日期：2025年5月30日</w:t>
      </w:r>
    </w:p>
    <w:p w14:paraId="4FA41F44">
      <w:pPr>
        <w:keepNext w:val="0"/>
        <w:keepLines w:val="0"/>
        <w:pageBreakBefore w:val="0"/>
        <w:numPr>
          <w:ilvl w:val="0"/>
          <w:numId w:val="0"/>
        </w:numPr>
        <w:kinsoku/>
        <w:wordWrap/>
        <w:overflowPunct/>
        <w:topLinePunct w:val="0"/>
        <w:autoSpaceDE/>
        <w:autoSpaceDN/>
        <w:bidi w:val="0"/>
        <w:adjustRightInd/>
        <w:snapToGrid/>
        <w:spacing w:line="480" w:lineRule="exact"/>
        <w:ind w:leftChars="200"/>
        <w:jc w:val="both"/>
        <w:rPr>
          <w:rFonts w:hint="eastAsia"/>
          <w:b w:val="0"/>
          <w:bCs w:val="0"/>
          <w:sz w:val="21"/>
          <w:szCs w:val="21"/>
          <w:lang w:val="en-US" w:eastAsia="zh-CN"/>
        </w:rPr>
      </w:pPr>
      <w:r>
        <w:rPr>
          <w:rFonts w:hint="eastAsia"/>
          <w:b w:val="0"/>
          <w:bCs w:val="0"/>
          <w:sz w:val="21"/>
          <w:szCs w:val="21"/>
          <w:lang w:val="en-US" w:eastAsia="zh-CN"/>
        </w:rPr>
        <w:t>遴选地点：江苏盛德量行建设咨询有限公司开标室（扬州市江都区文昌东路1357号银</w:t>
      </w:r>
    </w:p>
    <w:p w14:paraId="54540014">
      <w:pPr>
        <w:keepNext w:val="0"/>
        <w:keepLines w:val="0"/>
        <w:pageBreakBefore w:val="0"/>
        <w:numPr>
          <w:ilvl w:val="0"/>
          <w:numId w:val="0"/>
        </w:numPr>
        <w:kinsoku/>
        <w:wordWrap/>
        <w:overflowPunct/>
        <w:topLinePunct w:val="0"/>
        <w:autoSpaceDE/>
        <w:autoSpaceDN/>
        <w:bidi w:val="0"/>
        <w:adjustRightInd/>
        <w:snapToGrid/>
        <w:spacing w:line="480" w:lineRule="exact"/>
        <w:jc w:val="both"/>
        <w:rPr>
          <w:rFonts w:hint="eastAsia"/>
          <w:b w:val="0"/>
          <w:bCs w:val="0"/>
          <w:sz w:val="21"/>
          <w:szCs w:val="21"/>
          <w:lang w:val="en-US" w:eastAsia="zh-CN"/>
        </w:rPr>
      </w:pPr>
      <w:r>
        <w:rPr>
          <w:rFonts w:hint="eastAsia"/>
          <w:b w:val="0"/>
          <w:bCs w:val="0"/>
          <w:sz w:val="21"/>
          <w:szCs w:val="21"/>
          <w:lang w:val="en-US" w:eastAsia="zh-CN"/>
        </w:rPr>
        <w:t>润城市广场1幢3楼）</w:t>
      </w:r>
    </w:p>
    <w:p w14:paraId="0826EEE8">
      <w:pPr>
        <w:keepNext w:val="0"/>
        <w:keepLines w:val="0"/>
        <w:pageBreakBefore w:val="0"/>
        <w:numPr>
          <w:ilvl w:val="0"/>
          <w:numId w:val="0"/>
        </w:numPr>
        <w:kinsoku/>
        <w:wordWrap/>
        <w:overflowPunct/>
        <w:topLinePunct w:val="0"/>
        <w:autoSpaceDE/>
        <w:autoSpaceDN/>
        <w:bidi w:val="0"/>
        <w:adjustRightInd/>
        <w:snapToGrid/>
        <w:spacing w:line="480" w:lineRule="exact"/>
        <w:ind w:leftChars="200"/>
        <w:jc w:val="both"/>
        <w:rPr>
          <w:rFonts w:hint="eastAsia"/>
          <w:b w:val="0"/>
          <w:bCs w:val="0"/>
          <w:sz w:val="21"/>
          <w:szCs w:val="21"/>
          <w:lang w:val="en-US" w:eastAsia="zh-CN"/>
        </w:rPr>
      </w:pPr>
      <w:r>
        <w:rPr>
          <w:rFonts w:hint="eastAsia"/>
          <w:b w:val="0"/>
          <w:bCs w:val="0"/>
          <w:sz w:val="21"/>
          <w:szCs w:val="21"/>
          <w:lang w:val="en-US" w:eastAsia="zh-CN"/>
        </w:rPr>
        <w:t>谈判日期：2025年6月24日</w:t>
      </w:r>
    </w:p>
    <w:p w14:paraId="51292C98">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jc w:val="both"/>
        <w:rPr>
          <w:rFonts w:hint="default"/>
          <w:b w:val="0"/>
          <w:bCs w:val="0"/>
          <w:sz w:val="21"/>
          <w:szCs w:val="21"/>
          <w:lang w:val="en-US" w:eastAsia="zh-CN"/>
        </w:rPr>
      </w:pPr>
      <w:r>
        <w:rPr>
          <w:rFonts w:hint="eastAsia"/>
          <w:b w:val="0"/>
          <w:bCs w:val="0"/>
          <w:sz w:val="21"/>
          <w:szCs w:val="21"/>
          <w:lang w:val="en-US" w:eastAsia="zh-CN"/>
        </w:rPr>
        <w:t>谈判地点：扬</w:t>
      </w:r>
      <w:bookmarkStart w:id="0" w:name="_GoBack"/>
      <w:bookmarkEnd w:id="0"/>
      <w:r>
        <w:rPr>
          <w:rFonts w:hint="eastAsia"/>
          <w:b w:val="0"/>
          <w:bCs w:val="0"/>
          <w:sz w:val="21"/>
          <w:szCs w:val="21"/>
          <w:lang w:val="en-US" w:eastAsia="zh-CN"/>
        </w:rPr>
        <w:t>州市江都人民医院行政楼1楼2号会议室 （江都区仙女镇江洲路100号）</w:t>
      </w:r>
    </w:p>
    <w:p w14:paraId="31E0765D">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exact"/>
        <w:ind w:left="0" w:leftChars="0" w:firstLine="420" w:firstLineChars="200"/>
        <w:jc w:val="both"/>
        <w:textAlignment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遴选结果</w:t>
      </w:r>
    </w:p>
    <w:p w14:paraId="202D57AD">
      <w:pPr>
        <w:numPr>
          <w:ilvl w:val="0"/>
          <w:numId w:val="0"/>
        </w:numPr>
        <w:spacing w:line="360" w:lineRule="auto"/>
        <w:ind w:leftChars="200"/>
        <w:jc w:val="center"/>
        <w:rPr>
          <w:rFonts w:hint="eastAsia"/>
          <w:b w:val="0"/>
          <w:bCs w:val="0"/>
          <w:sz w:val="21"/>
          <w:szCs w:val="21"/>
          <w:lang w:val="en-US" w:eastAsia="zh-CN"/>
        </w:rPr>
      </w:pPr>
      <w:r>
        <w:rPr>
          <w:rFonts w:hint="eastAsia"/>
          <w:b w:val="0"/>
          <w:bCs w:val="0"/>
          <w:sz w:val="21"/>
          <w:szCs w:val="21"/>
          <w:lang w:val="en-US" w:eastAsia="zh-CN"/>
        </w:rPr>
        <w:t>采购包1特医食品采购</w:t>
      </w:r>
    </w:p>
    <w:tbl>
      <w:tblPr>
        <w:tblStyle w:val="2"/>
        <w:tblpPr w:leftFromText="180" w:rightFromText="180" w:vertAnchor="text" w:horzAnchor="page" w:tblpX="1763" w:tblpY="407"/>
        <w:tblOverlap w:val="never"/>
        <w:tblW w:w="582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1261"/>
        <w:gridCol w:w="1752"/>
        <w:gridCol w:w="713"/>
        <w:gridCol w:w="737"/>
        <w:gridCol w:w="3989"/>
        <w:gridCol w:w="1005"/>
      </w:tblGrid>
      <w:tr w14:paraId="2424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467" w:type="dxa"/>
            <w:tcBorders>
              <w:top w:val="single" w:color="000000" w:sz="4" w:space="0"/>
              <w:left w:val="single" w:color="000000" w:sz="4" w:space="0"/>
              <w:bottom w:val="nil"/>
              <w:right w:val="single" w:color="000000" w:sz="4" w:space="0"/>
            </w:tcBorders>
            <w:shd w:val="clear" w:color="auto" w:fill="auto"/>
            <w:noWrap/>
            <w:vAlign w:val="center"/>
          </w:tcPr>
          <w:p w14:paraId="47C6B2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261" w:type="dxa"/>
            <w:tcBorders>
              <w:top w:val="single" w:color="000000" w:sz="4" w:space="0"/>
              <w:left w:val="single" w:color="000000" w:sz="4" w:space="0"/>
              <w:bottom w:val="nil"/>
              <w:right w:val="single" w:color="000000" w:sz="4" w:space="0"/>
            </w:tcBorders>
            <w:shd w:val="clear" w:color="auto" w:fill="auto"/>
            <w:noWrap/>
            <w:vAlign w:val="center"/>
          </w:tcPr>
          <w:p w14:paraId="1D2BB4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分类</w:t>
            </w:r>
          </w:p>
        </w:tc>
        <w:tc>
          <w:tcPr>
            <w:tcW w:w="1752" w:type="dxa"/>
            <w:tcBorders>
              <w:top w:val="single" w:color="000000" w:sz="4" w:space="0"/>
              <w:left w:val="single" w:color="000000" w:sz="4" w:space="0"/>
              <w:bottom w:val="nil"/>
              <w:right w:val="single" w:color="000000" w:sz="4" w:space="0"/>
            </w:tcBorders>
            <w:shd w:val="clear" w:color="auto" w:fill="auto"/>
            <w:noWrap/>
            <w:vAlign w:val="center"/>
          </w:tcPr>
          <w:p w14:paraId="59F669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品名</w:t>
            </w:r>
          </w:p>
        </w:tc>
        <w:tc>
          <w:tcPr>
            <w:tcW w:w="713" w:type="dxa"/>
            <w:tcBorders>
              <w:top w:val="single" w:color="000000" w:sz="4" w:space="0"/>
              <w:left w:val="single" w:color="000000" w:sz="4" w:space="0"/>
              <w:bottom w:val="nil"/>
              <w:right w:val="single" w:color="000000" w:sz="4" w:space="0"/>
            </w:tcBorders>
            <w:shd w:val="clear" w:color="auto" w:fill="auto"/>
            <w:noWrap/>
            <w:vAlign w:val="center"/>
          </w:tcPr>
          <w:p w14:paraId="4A38BE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形状</w:t>
            </w:r>
          </w:p>
        </w:tc>
        <w:tc>
          <w:tcPr>
            <w:tcW w:w="737" w:type="dxa"/>
            <w:tcBorders>
              <w:top w:val="single" w:color="000000" w:sz="4" w:space="0"/>
              <w:left w:val="single" w:color="000000" w:sz="4" w:space="0"/>
              <w:bottom w:val="nil"/>
              <w:right w:val="single" w:color="000000" w:sz="4" w:space="0"/>
            </w:tcBorders>
            <w:shd w:val="clear" w:color="auto" w:fill="auto"/>
            <w:noWrap/>
            <w:vAlign w:val="center"/>
          </w:tcPr>
          <w:p w14:paraId="4172BB0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产地</w:t>
            </w:r>
          </w:p>
        </w:tc>
        <w:tc>
          <w:tcPr>
            <w:tcW w:w="3989" w:type="dxa"/>
            <w:tcBorders>
              <w:top w:val="single" w:color="000000" w:sz="4" w:space="0"/>
              <w:left w:val="single" w:color="000000" w:sz="4" w:space="0"/>
              <w:bottom w:val="nil"/>
              <w:right w:val="single" w:color="000000" w:sz="4" w:space="0"/>
            </w:tcBorders>
            <w:shd w:val="clear" w:color="auto" w:fill="auto"/>
            <w:noWrap/>
            <w:vAlign w:val="center"/>
          </w:tcPr>
          <w:p w14:paraId="3496FFE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成交遴选供应商名称</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14:paraId="1E54804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7C89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4F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61" w:type="dxa"/>
            <w:vMerge w:val="restart"/>
            <w:tcBorders>
              <w:top w:val="single" w:color="000000" w:sz="4" w:space="0"/>
              <w:left w:val="single" w:color="000000" w:sz="4" w:space="0"/>
              <w:bottom w:val="nil"/>
              <w:right w:val="single" w:color="000000" w:sz="4" w:space="0"/>
            </w:tcBorders>
            <w:shd w:val="clear" w:color="auto" w:fill="auto"/>
            <w:noWrap/>
            <w:vAlign w:val="center"/>
          </w:tcPr>
          <w:p w14:paraId="7D2614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全营养配方粉</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AA33">
            <w:pPr>
              <w:keepNext w:val="0"/>
              <w:keepLines w:val="0"/>
              <w:widowControl/>
              <w:suppressLineNumbers w:val="0"/>
              <w:jc w:val="center"/>
              <w:textAlignment w:val="center"/>
              <w:rPr>
                <w:rFonts w:hint="eastAsia" w:ascii="宋体" w:hAnsi="宋体" w:eastAsia="宋体" w:cs="宋体"/>
                <w:b/>
                <w:bCs/>
                <w:i w:val="0"/>
                <w:iCs w:val="0"/>
                <w:color w:val="FF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氨基酸配方粉（0-1岁）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4081">
            <w:pPr>
              <w:keepNext w:val="0"/>
              <w:keepLines w:val="0"/>
              <w:widowControl/>
              <w:suppressLineNumbers w:val="0"/>
              <w:jc w:val="center"/>
              <w:textAlignment w:val="center"/>
              <w:rPr>
                <w:rFonts w:hint="eastAsia" w:ascii="宋体" w:hAnsi="宋体" w:eastAsia="宋体" w:cs="宋体"/>
                <w:b/>
                <w:bCs/>
                <w:i w:val="0"/>
                <w:iCs w:val="0"/>
                <w:color w:val="FF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FF82">
            <w:pPr>
              <w:keepNext w:val="0"/>
              <w:keepLines w:val="0"/>
              <w:widowControl/>
              <w:suppressLineNumbers w:val="0"/>
              <w:jc w:val="center"/>
              <w:textAlignment w:val="center"/>
              <w:rPr>
                <w:rFonts w:hint="eastAsia" w:ascii="宋体" w:hAnsi="宋体" w:eastAsia="宋体" w:cs="宋体"/>
                <w:b/>
                <w:bCs/>
                <w:i w:val="0"/>
                <w:iCs w:val="0"/>
                <w:color w:val="FF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进口</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440B">
            <w:pPr>
              <w:pStyle w:val="4"/>
              <w:ind w:left="0" w:leftChars="0"/>
              <w:jc w:val="center"/>
              <w:rPr>
                <w:rFonts w:hint="default" w:ascii="宋体" w:hAnsi="宋体" w:eastAsia="宋体" w:cs="宋体"/>
                <w:b/>
                <w:bCs/>
                <w:i w:val="0"/>
                <w:iCs w:val="0"/>
                <w:color w:val="FF0000"/>
                <w:kern w:val="0"/>
                <w:sz w:val="21"/>
                <w:szCs w:val="21"/>
                <w:highlight w:val="none"/>
                <w:u w:val="none"/>
                <w:lang w:val="en-US" w:eastAsia="zh-CN" w:bidi="ar"/>
              </w:rPr>
            </w:pPr>
            <w:r>
              <w:rPr>
                <w:rFonts w:hint="eastAsia"/>
                <w:sz w:val="21"/>
                <w:szCs w:val="21"/>
                <w:lang w:val="en-US" w:eastAsia="zh-CN"/>
              </w:rPr>
              <w:t>/</w:t>
            </w:r>
          </w:p>
        </w:tc>
        <w:tc>
          <w:tcPr>
            <w:tcW w:w="1005" w:type="dxa"/>
            <w:vMerge w:val="restart"/>
            <w:tcBorders>
              <w:top w:val="single" w:color="000000" w:sz="4" w:space="0"/>
              <w:left w:val="single" w:color="000000" w:sz="4" w:space="0"/>
              <w:right w:val="single" w:color="000000" w:sz="4" w:space="0"/>
            </w:tcBorders>
            <w:shd w:val="clear" w:color="auto" w:fill="auto"/>
            <w:noWrap/>
            <w:vAlign w:val="center"/>
          </w:tcPr>
          <w:p w14:paraId="7DC29691">
            <w:pPr>
              <w:keepNext w:val="0"/>
              <w:keepLines w:val="0"/>
              <w:widowControl/>
              <w:suppressLineNumbers w:val="0"/>
              <w:jc w:val="center"/>
              <w:textAlignment w:val="center"/>
              <w:rPr>
                <w:rFonts w:hint="eastAsia" w:ascii="宋体" w:hAnsi="宋体" w:eastAsia="宋体" w:cs="宋体"/>
                <w:b/>
                <w:bCs/>
                <w:i/>
                <w:iCs/>
                <w:color w:val="FF0000"/>
                <w:sz w:val="21"/>
                <w:szCs w:val="21"/>
                <w:highlight w:val="none"/>
                <w:u w:val="single"/>
              </w:rPr>
            </w:pPr>
            <w:r>
              <w:rPr>
                <w:rFonts w:hint="eastAsia" w:ascii="Arial" w:hAnsi="Arial" w:cs="Arial"/>
                <w:i w:val="0"/>
                <w:iCs w:val="0"/>
                <w:caps w:val="0"/>
                <w:color w:val="333333"/>
                <w:spacing w:val="0"/>
                <w:sz w:val="21"/>
                <w:szCs w:val="21"/>
                <w:shd w:val="clear" w:fill="FFFFFF"/>
                <w:lang w:val="en-US" w:eastAsia="zh-CN"/>
              </w:rPr>
              <w:t>经评审，</w:t>
            </w:r>
            <w:r>
              <w:rPr>
                <w:rFonts w:hint="eastAsia" w:ascii="Arial" w:hAnsi="Arial" w:eastAsia="宋体" w:cs="Arial"/>
                <w:i w:val="0"/>
                <w:iCs w:val="0"/>
                <w:caps w:val="0"/>
                <w:color w:val="333333"/>
                <w:spacing w:val="0"/>
                <w:sz w:val="21"/>
                <w:szCs w:val="21"/>
                <w:shd w:val="clear" w:fill="FFFFFF"/>
                <w:lang w:val="en-US" w:eastAsia="zh-CN"/>
              </w:rPr>
              <w:t>无</w:t>
            </w:r>
            <w:r>
              <w:rPr>
                <w:rFonts w:ascii="Arial" w:hAnsi="Arial" w:eastAsia="宋体" w:cs="Arial"/>
                <w:i w:val="0"/>
                <w:iCs w:val="0"/>
                <w:caps w:val="0"/>
                <w:color w:val="333333"/>
                <w:spacing w:val="0"/>
                <w:sz w:val="21"/>
                <w:szCs w:val="21"/>
                <w:shd w:val="clear" w:fill="FFFFFF"/>
              </w:rPr>
              <w:t>有效</w:t>
            </w:r>
            <w:r>
              <w:rPr>
                <w:rFonts w:hint="eastAsia" w:ascii="Arial" w:hAnsi="Arial" w:eastAsia="宋体" w:cs="Arial"/>
                <w:i w:val="0"/>
                <w:iCs w:val="0"/>
                <w:caps w:val="0"/>
                <w:color w:val="333333"/>
                <w:spacing w:val="0"/>
                <w:sz w:val="21"/>
                <w:szCs w:val="21"/>
                <w:shd w:val="clear" w:fill="FFFFFF"/>
                <w:lang w:val="en-US" w:eastAsia="zh-CN"/>
              </w:rPr>
              <w:t>遴选</w:t>
            </w:r>
            <w:r>
              <w:rPr>
                <w:rFonts w:ascii="Arial" w:hAnsi="Arial" w:eastAsia="宋体" w:cs="Arial"/>
                <w:i w:val="0"/>
                <w:iCs w:val="0"/>
                <w:caps w:val="0"/>
                <w:color w:val="333333"/>
                <w:spacing w:val="0"/>
                <w:sz w:val="21"/>
                <w:szCs w:val="21"/>
                <w:shd w:val="clear" w:fill="FFFFFF"/>
              </w:rPr>
              <w:t>供应商</w:t>
            </w:r>
          </w:p>
        </w:tc>
      </w:tr>
      <w:tr w14:paraId="285F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07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26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6EB7432">
            <w:pPr>
              <w:jc w:val="center"/>
              <w:rPr>
                <w:rFonts w:hint="eastAsia" w:ascii="宋体" w:hAnsi="宋体" w:eastAsia="宋体" w:cs="宋体"/>
                <w:i w:val="0"/>
                <w:iCs w:val="0"/>
                <w:color w:val="000000"/>
                <w:sz w:val="21"/>
                <w:szCs w:val="21"/>
                <w:highlight w:val="none"/>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6035">
            <w:pPr>
              <w:keepNext w:val="0"/>
              <w:keepLines w:val="0"/>
              <w:widowControl/>
              <w:suppressLineNumbers w:val="0"/>
              <w:jc w:val="center"/>
              <w:textAlignment w:val="center"/>
              <w:rPr>
                <w:rFonts w:hint="eastAsia" w:ascii="宋体" w:hAnsi="宋体" w:eastAsia="宋体" w:cs="宋体"/>
                <w:b/>
                <w:bCs/>
                <w:i w:val="0"/>
                <w:iCs w:val="0"/>
                <w:color w:val="FF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深度水解配方粉（0-1岁）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A231">
            <w:pPr>
              <w:keepNext w:val="0"/>
              <w:keepLines w:val="0"/>
              <w:widowControl/>
              <w:suppressLineNumbers w:val="0"/>
              <w:jc w:val="center"/>
              <w:textAlignment w:val="center"/>
              <w:rPr>
                <w:rFonts w:hint="eastAsia" w:ascii="宋体" w:hAnsi="宋体" w:eastAsia="宋体" w:cs="宋体"/>
                <w:b/>
                <w:bCs/>
                <w:i w:val="0"/>
                <w:iCs w:val="0"/>
                <w:color w:val="FF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DF39">
            <w:pPr>
              <w:keepNext w:val="0"/>
              <w:keepLines w:val="0"/>
              <w:widowControl/>
              <w:suppressLineNumbers w:val="0"/>
              <w:jc w:val="center"/>
              <w:textAlignment w:val="center"/>
              <w:rPr>
                <w:rFonts w:hint="eastAsia" w:ascii="宋体" w:hAnsi="宋体" w:eastAsia="宋体" w:cs="宋体"/>
                <w:b/>
                <w:bCs/>
                <w:i w:val="0"/>
                <w:iCs w:val="0"/>
                <w:color w:val="FF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进口</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DD2E">
            <w:pPr>
              <w:pStyle w:val="4"/>
              <w:ind w:left="0" w:leftChars="0"/>
              <w:jc w:val="center"/>
              <w:rPr>
                <w:rFonts w:hint="default" w:ascii="宋体" w:hAnsi="宋体" w:eastAsia="宋体" w:cs="宋体"/>
                <w:b/>
                <w:bCs/>
                <w:i w:val="0"/>
                <w:iCs w:val="0"/>
                <w:color w:val="FF0000"/>
                <w:kern w:val="0"/>
                <w:sz w:val="21"/>
                <w:szCs w:val="21"/>
                <w:highlight w:val="none"/>
                <w:u w:val="none"/>
                <w:lang w:val="en-US" w:eastAsia="zh-CN" w:bidi="ar"/>
              </w:rPr>
            </w:pPr>
            <w:r>
              <w:rPr>
                <w:rFonts w:hint="eastAsia"/>
                <w:sz w:val="21"/>
                <w:szCs w:val="21"/>
                <w:lang w:val="en-US" w:eastAsia="zh-CN"/>
              </w:rPr>
              <w:t>/</w:t>
            </w:r>
          </w:p>
        </w:tc>
        <w:tc>
          <w:tcPr>
            <w:tcW w:w="1005" w:type="dxa"/>
            <w:vMerge w:val="continue"/>
            <w:tcBorders>
              <w:left w:val="single" w:color="000000" w:sz="4" w:space="0"/>
              <w:right w:val="single" w:color="000000" w:sz="4" w:space="0"/>
            </w:tcBorders>
            <w:shd w:val="clear" w:color="auto" w:fill="auto"/>
            <w:noWrap/>
            <w:vAlign w:val="center"/>
          </w:tcPr>
          <w:p w14:paraId="76FEADAD">
            <w:pPr>
              <w:keepNext w:val="0"/>
              <w:keepLines w:val="0"/>
              <w:widowControl/>
              <w:suppressLineNumbers w:val="0"/>
              <w:jc w:val="center"/>
              <w:textAlignment w:val="center"/>
              <w:rPr>
                <w:rFonts w:hint="eastAsia" w:ascii="宋体" w:hAnsi="宋体" w:eastAsia="宋体" w:cs="宋体"/>
                <w:b/>
                <w:bCs/>
                <w:i/>
                <w:iCs/>
                <w:color w:val="FF0000"/>
                <w:sz w:val="21"/>
                <w:szCs w:val="21"/>
                <w:highlight w:val="none"/>
                <w:u w:val="single"/>
              </w:rPr>
            </w:pPr>
          </w:p>
        </w:tc>
      </w:tr>
      <w:tr w14:paraId="629A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0F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315D">
            <w:pPr>
              <w:jc w:val="center"/>
              <w:rPr>
                <w:rFonts w:hint="eastAsia" w:ascii="宋体" w:hAnsi="宋体" w:eastAsia="宋体" w:cs="宋体"/>
                <w:i w:val="0"/>
                <w:iCs w:val="0"/>
                <w:color w:val="000000"/>
                <w:sz w:val="21"/>
                <w:szCs w:val="21"/>
                <w:highlight w:val="none"/>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09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深度水解配方粉（0-1岁）</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C90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140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进口</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3697">
            <w:pPr>
              <w:pStyle w:val="4"/>
              <w:ind w:left="0" w:leftChars="0"/>
              <w:jc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sz w:val="21"/>
                <w:szCs w:val="21"/>
                <w:lang w:val="en-US" w:eastAsia="zh-CN"/>
              </w:rPr>
              <w:t>/</w:t>
            </w:r>
          </w:p>
        </w:tc>
        <w:tc>
          <w:tcPr>
            <w:tcW w:w="1005" w:type="dxa"/>
            <w:vMerge w:val="continue"/>
            <w:tcBorders>
              <w:left w:val="single" w:color="000000" w:sz="4" w:space="0"/>
              <w:bottom w:val="single" w:color="000000" w:sz="4" w:space="0"/>
              <w:right w:val="single" w:color="000000" w:sz="4" w:space="0"/>
            </w:tcBorders>
            <w:shd w:val="clear" w:color="auto" w:fill="auto"/>
            <w:noWrap/>
            <w:vAlign w:val="center"/>
          </w:tcPr>
          <w:p w14:paraId="5B43B9DD">
            <w:pPr>
              <w:keepNext w:val="0"/>
              <w:keepLines w:val="0"/>
              <w:widowControl/>
              <w:suppressLineNumbers w:val="0"/>
              <w:jc w:val="center"/>
              <w:textAlignment w:val="center"/>
              <w:rPr>
                <w:rFonts w:hint="eastAsia" w:ascii="宋体" w:hAnsi="宋体" w:eastAsia="宋体" w:cs="宋体"/>
                <w:b/>
                <w:bCs/>
                <w:i/>
                <w:iCs/>
                <w:color w:val="auto"/>
                <w:sz w:val="21"/>
                <w:szCs w:val="21"/>
                <w:highlight w:val="none"/>
                <w:u w:val="single"/>
              </w:rPr>
            </w:pPr>
          </w:p>
        </w:tc>
      </w:tr>
      <w:tr w14:paraId="72ED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CF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F3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全营养配方食品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70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整蛋白型 (含膳食纤维）</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80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82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7D3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泰平臻宝（苏州）生物科技有限公司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7901">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18C9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C8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8EB2">
            <w:pPr>
              <w:jc w:val="center"/>
              <w:rPr>
                <w:rFonts w:hint="eastAsia" w:ascii="宋体" w:hAnsi="宋体" w:eastAsia="宋体" w:cs="宋体"/>
                <w:i w:val="0"/>
                <w:iCs w:val="0"/>
                <w:color w:val="000000"/>
                <w:sz w:val="21"/>
                <w:szCs w:val="21"/>
                <w:highlight w:val="none"/>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18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整蛋白型 (不含膳食纤维）</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4B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1C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C19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扬州康晟健康科技有限公司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DFD3">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6A6B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96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75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全营养配方食品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8C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整蛋白型 (含膳食纤维）</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6F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液体</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EF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A5FC">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扬州康晟健康科技有限公司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029B">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1B31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44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8669">
            <w:pPr>
              <w:jc w:val="center"/>
              <w:rPr>
                <w:rFonts w:hint="eastAsia" w:ascii="宋体" w:hAnsi="宋体" w:eastAsia="宋体" w:cs="宋体"/>
                <w:i w:val="0"/>
                <w:iCs w:val="0"/>
                <w:color w:val="000000"/>
                <w:sz w:val="21"/>
                <w:szCs w:val="21"/>
                <w:highlight w:val="none"/>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23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整蛋白型 (含膳食纤维）</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4C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液体</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70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3C4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上药控股泰州有限公司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2C25">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03BC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04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730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全营养配方食品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77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短肽型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21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2F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D8F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扬州康晟健康科技有限公司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F4B3">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7F84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33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1B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全营养配方食品（疾病专用型）</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B9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肿瘤型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6A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液体</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84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9F3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上药控股泰州有限公司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69CF">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71DC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32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261" w:type="dxa"/>
            <w:vMerge w:val="restart"/>
            <w:tcBorders>
              <w:top w:val="nil"/>
              <w:left w:val="single" w:color="000000" w:sz="4" w:space="0"/>
              <w:bottom w:val="single" w:color="000000" w:sz="4" w:space="0"/>
              <w:right w:val="single" w:color="000000" w:sz="4" w:space="0"/>
            </w:tcBorders>
            <w:shd w:val="clear" w:color="auto" w:fill="auto"/>
            <w:noWrap/>
            <w:vAlign w:val="center"/>
          </w:tcPr>
          <w:p w14:paraId="0279E1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非全营养素配方食品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9B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整蛋白型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87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55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A3C0">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扬州瑞吉医疗科技有限公司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6B0C">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1513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00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1E4B">
            <w:pPr>
              <w:jc w:val="center"/>
              <w:rPr>
                <w:rFonts w:hint="eastAsia" w:ascii="宋体" w:hAnsi="宋体" w:eastAsia="宋体" w:cs="宋体"/>
                <w:i w:val="0"/>
                <w:iCs w:val="0"/>
                <w:color w:val="000000"/>
                <w:sz w:val="21"/>
                <w:szCs w:val="21"/>
                <w:highlight w:val="none"/>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10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肽组件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D8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62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40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扬州瑞吉医疗科技有限公司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52C7">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2EA1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65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25AF">
            <w:pPr>
              <w:jc w:val="center"/>
              <w:rPr>
                <w:rFonts w:hint="eastAsia" w:ascii="宋体" w:hAnsi="宋体" w:eastAsia="宋体" w:cs="宋体"/>
                <w:i w:val="0"/>
                <w:iCs w:val="0"/>
                <w:color w:val="000000"/>
                <w:sz w:val="21"/>
                <w:szCs w:val="21"/>
                <w:highlight w:val="none"/>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CC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碳水化合物组件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21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液体</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BB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66A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扬州瑞吉医疗科技有限公司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4A60">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r w14:paraId="34D6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2C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D18F">
            <w:pPr>
              <w:jc w:val="center"/>
              <w:rPr>
                <w:rFonts w:hint="eastAsia" w:ascii="宋体" w:hAnsi="宋体" w:eastAsia="宋体" w:cs="宋体"/>
                <w:i w:val="0"/>
                <w:iCs w:val="0"/>
                <w:color w:val="000000"/>
                <w:sz w:val="21"/>
                <w:szCs w:val="21"/>
                <w:highlight w:val="none"/>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CB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碳水化合物电解质配方</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0A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DE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598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扬州康晟健康科技有限公司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B4DF">
            <w:pPr>
              <w:keepNext w:val="0"/>
              <w:keepLines w:val="0"/>
              <w:widowControl/>
              <w:suppressLineNumbers w:val="0"/>
              <w:jc w:val="center"/>
              <w:textAlignment w:val="center"/>
              <w:rPr>
                <w:rFonts w:hint="eastAsia" w:ascii="宋体" w:hAnsi="宋体" w:eastAsia="宋体" w:cs="宋体"/>
                <w:i/>
                <w:iCs/>
                <w:color w:val="000000"/>
                <w:sz w:val="21"/>
                <w:szCs w:val="21"/>
                <w:highlight w:val="none"/>
                <w:u w:val="single"/>
              </w:rPr>
            </w:pPr>
          </w:p>
        </w:tc>
      </w:tr>
    </w:tbl>
    <w:p w14:paraId="5BE50F08">
      <w:pPr>
        <w:widowControl/>
        <w:spacing w:line="240" w:lineRule="auto"/>
        <w:jc w:val="both"/>
        <w:rPr>
          <w:rFonts w:hint="eastAsia" w:ascii="宋体" w:hAnsi="宋体" w:eastAsia="宋体" w:cs="宋体"/>
          <w:b/>
          <w:bCs/>
          <w:i w:val="0"/>
          <w:iCs w:val="0"/>
          <w:color w:val="000000"/>
          <w:kern w:val="0"/>
          <w:sz w:val="21"/>
          <w:szCs w:val="21"/>
          <w:highlight w:val="none"/>
          <w:u w:val="none"/>
          <w:lang w:val="en-US" w:eastAsia="zh-CN" w:bidi="ar"/>
        </w:rPr>
      </w:pPr>
    </w:p>
    <w:p w14:paraId="54879FC1">
      <w:pPr>
        <w:widowControl/>
        <w:tabs>
          <w:tab w:val="left" w:pos="2413"/>
          <w:tab w:val="center" w:pos="4433"/>
        </w:tabs>
        <w:spacing w:line="360" w:lineRule="auto"/>
        <w:ind w:firstLine="420" w:firstLineChars="200"/>
        <w:jc w:val="left"/>
        <w:rPr>
          <w:rFonts w:hint="eastAsia"/>
          <w:b w:val="0"/>
          <w:bCs w:val="0"/>
          <w:sz w:val="21"/>
          <w:szCs w:val="21"/>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ab/>
      </w:r>
      <w:r>
        <w:rPr>
          <w:rFonts w:hint="eastAsia" w:ascii="宋体" w:hAnsi="宋体" w:eastAsia="宋体" w:cs="宋体"/>
          <w:b w:val="0"/>
          <w:bCs w:val="0"/>
          <w:i w:val="0"/>
          <w:iCs w:val="0"/>
          <w:color w:val="000000"/>
          <w:kern w:val="0"/>
          <w:sz w:val="21"/>
          <w:szCs w:val="21"/>
          <w:highlight w:val="none"/>
          <w:u w:val="none"/>
          <w:lang w:val="en-US" w:eastAsia="zh-CN" w:bidi="ar"/>
        </w:rPr>
        <w:tab/>
      </w:r>
      <w:r>
        <w:rPr>
          <w:rFonts w:hint="eastAsia"/>
          <w:b w:val="0"/>
          <w:bCs w:val="0"/>
          <w:sz w:val="21"/>
          <w:szCs w:val="21"/>
          <w:lang w:val="en-US" w:eastAsia="zh-CN"/>
        </w:rPr>
        <w:t>采购包2非特医食品采购</w:t>
      </w:r>
    </w:p>
    <w:tbl>
      <w:tblPr>
        <w:tblStyle w:val="2"/>
        <w:tblpPr w:leftFromText="180" w:rightFromText="180" w:vertAnchor="text" w:horzAnchor="page" w:tblpX="1763" w:tblpY="407"/>
        <w:tblOverlap w:val="never"/>
        <w:tblW w:w="58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1261"/>
        <w:gridCol w:w="1752"/>
        <w:gridCol w:w="713"/>
        <w:gridCol w:w="737"/>
        <w:gridCol w:w="3989"/>
        <w:gridCol w:w="1020"/>
      </w:tblGrid>
      <w:tr w14:paraId="498B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67" w:type="dxa"/>
            <w:tcBorders>
              <w:top w:val="single" w:color="000000" w:sz="4" w:space="0"/>
              <w:left w:val="single" w:color="000000" w:sz="4" w:space="0"/>
              <w:bottom w:val="nil"/>
              <w:right w:val="single" w:color="000000" w:sz="4" w:space="0"/>
            </w:tcBorders>
            <w:shd w:val="clear" w:color="auto" w:fill="auto"/>
            <w:noWrap/>
            <w:vAlign w:val="center"/>
          </w:tcPr>
          <w:p w14:paraId="6B453F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261" w:type="dxa"/>
            <w:tcBorders>
              <w:top w:val="single" w:color="000000" w:sz="4" w:space="0"/>
              <w:left w:val="single" w:color="000000" w:sz="4" w:space="0"/>
              <w:bottom w:val="nil"/>
              <w:right w:val="single" w:color="000000" w:sz="4" w:space="0"/>
            </w:tcBorders>
            <w:shd w:val="clear" w:color="auto" w:fill="auto"/>
            <w:noWrap/>
            <w:vAlign w:val="center"/>
          </w:tcPr>
          <w:p w14:paraId="077E6A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分类</w:t>
            </w:r>
          </w:p>
        </w:tc>
        <w:tc>
          <w:tcPr>
            <w:tcW w:w="1752" w:type="dxa"/>
            <w:tcBorders>
              <w:top w:val="single" w:color="000000" w:sz="4" w:space="0"/>
              <w:left w:val="single" w:color="000000" w:sz="4" w:space="0"/>
              <w:bottom w:val="nil"/>
              <w:right w:val="single" w:color="000000" w:sz="4" w:space="0"/>
            </w:tcBorders>
            <w:shd w:val="clear" w:color="auto" w:fill="auto"/>
            <w:noWrap/>
            <w:vAlign w:val="center"/>
          </w:tcPr>
          <w:p w14:paraId="591CD30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品名</w:t>
            </w:r>
          </w:p>
        </w:tc>
        <w:tc>
          <w:tcPr>
            <w:tcW w:w="713" w:type="dxa"/>
            <w:tcBorders>
              <w:top w:val="single" w:color="000000" w:sz="4" w:space="0"/>
              <w:left w:val="single" w:color="000000" w:sz="4" w:space="0"/>
              <w:bottom w:val="nil"/>
              <w:right w:val="single" w:color="000000" w:sz="4" w:space="0"/>
            </w:tcBorders>
            <w:shd w:val="clear" w:color="auto" w:fill="auto"/>
            <w:noWrap/>
            <w:vAlign w:val="center"/>
          </w:tcPr>
          <w:p w14:paraId="799BD6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形状</w:t>
            </w:r>
          </w:p>
        </w:tc>
        <w:tc>
          <w:tcPr>
            <w:tcW w:w="737" w:type="dxa"/>
            <w:tcBorders>
              <w:top w:val="single" w:color="000000" w:sz="4" w:space="0"/>
              <w:left w:val="single" w:color="000000" w:sz="4" w:space="0"/>
              <w:bottom w:val="nil"/>
              <w:right w:val="single" w:color="000000" w:sz="4" w:space="0"/>
            </w:tcBorders>
            <w:shd w:val="clear" w:color="auto" w:fill="auto"/>
            <w:noWrap/>
            <w:vAlign w:val="center"/>
          </w:tcPr>
          <w:p w14:paraId="62F28C0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产地</w:t>
            </w:r>
          </w:p>
        </w:tc>
        <w:tc>
          <w:tcPr>
            <w:tcW w:w="3989" w:type="dxa"/>
            <w:tcBorders>
              <w:top w:val="single" w:color="000000" w:sz="4" w:space="0"/>
              <w:left w:val="single" w:color="000000" w:sz="4" w:space="0"/>
              <w:bottom w:val="nil"/>
              <w:right w:val="single" w:color="000000" w:sz="4" w:space="0"/>
            </w:tcBorders>
            <w:shd w:val="clear" w:color="auto" w:fill="auto"/>
            <w:noWrap/>
            <w:vAlign w:val="center"/>
          </w:tcPr>
          <w:p w14:paraId="6F7B934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成交遴选供应商名称</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14:paraId="5EE13B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1187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73B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1261" w:type="dxa"/>
            <w:tcBorders>
              <w:top w:val="single" w:color="000000" w:sz="4" w:space="0"/>
              <w:left w:val="single" w:color="000000" w:sz="4" w:space="0"/>
              <w:bottom w:val="nil"/>
              <w:right w:val="single" w:color="000000" w:sz="4" w:space="0"/>
            </w:tcBorders>
            <w:shd w:val="clear" w:color="auto" w:fill="auto"/>
            <w:noWrap/>
            <w:vAlign w:val="center"/>
          </w:tcPr>
          <w:p w14:paraId="06F0A64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全营养配方食品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EB5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低GI型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570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4D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2DB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扬州适维王生物科技有限公司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1D1F">
            <w:pPr>
              <w:keepNext w:val="0"/>
              <w:keepLines w:val="0"/>
              <w:widowControl/>
              <w:suppressLineNumbers w:val="0"/>
              <w:jc w:val="center"/>
              <w:textAlignment w:val="center"/>
              <w:rPr>
                <w:rFonts w:hint="eastAsia" w:ascii="宋体" w:hAnsi="宋体" w:eastAsia="宋体" w:cs="宋体"/>
                <w:i/>
                <w:iCs/>
                <w:color w:val="000000"/>
                <w:kern w:val="0"/>
                <w:sz w:val="21"/>
                <w:szCs w:val="21"/>
                <w:highlight w:val="none"/>
                <w:u w:val="single"/>
                <w:lang w:val="en-US" w:eastAsia="zh-CN" w:bidi="ar"/>
              </w:rPr>
            </w:pPr>
          </w:p>
        </w:tc>
      </w:tr>
      <w:tr w14:paraId="1BC9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3BE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8F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非全营养素配方食品</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D0F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整蛋白组件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03D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21D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B53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扬州瑞吉医疗科技有限公司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F76E">
            <w:pPr>
              <w:keepNext w:val="0"/>
              <w:keepLines w:val="0"/>
              <w:widowControl/>
              <w:suppressLineNumbers w:val="0"/>
              <w:jc w:val="center"/>
              <w:textAlignment w:val="center"/>
              <w:rPr>
                <w:rFonts w:hint="eastAsia" w:ascii="宋体" w:hAnsi="宋体" w:eastAsia="宋体" w:cs="宋体"/>
                <w:i/>
                <w:iCs/>
                <w:color w:val="000000"/>
                <w:kern w:val="0"/>
                <w:sz w:val="21"/>
                <w:szCs w:val="21"/>
                <w:highlight w:val="none"/>
                <w:u w:val="single"/>
                <w:lang w:val="en-US" w:eastAsia="zh-CN" w:bidi="ar"/>
              </w:rPr>
            </w:pPr>
          </w:p>
        </w:tc>
      </w:tr>
      <w:tr w14:paraId="53BE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5FC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33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75B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肽组件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C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液体</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70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38E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扬州康晟健康科技有限公司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5546">
            <w:pPr>
              <w:keepNext w:val="0"/>
              <w:keepLines w:val="0"/>
              <w:widowControl/>
              <w:suppressLineNumbers w:val="0"/>
              <w:jc w:val="center"/>
              <w:textAlignment w:val="center"/>
              <w:rPr>
                <w:rFonts w:hint="eastAsia" w:ascii="宋体" w:hAnsi="宋体" w:eastAsia="宋体" w:cs="宋体"/>
                <w:i/>
                <w:iCs/>
                <w:color w:val="000000"/>
                <w:kern w:val="0"/>
                <w:sz w:val="21"/>
                <w:szCs w:val="21"/>
                <w:highlight w:val="none"/>
                <w:u w:val="single"/>
                <w:lang w:val="en-US" w:eastAsia="zh-CN" w:bidi="ar"/>
              </w:rPr>
            </w:pPr>
          </w:p>
        </w:tc>
      </w:tr>
      <w:tr w14:paraId="453E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90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EA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972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骨科专用营养补充剂</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E85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382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C482">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扬州瑞吉医疗科技有限公司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7C6E">
            <w:pPr>
              <w:keepNext w:val="0"/>
              <w:keepLines w:val="0"/>
              <w:widowControl/>
              <w:suppressLineNumbers w:val="0"/>
              <w:jc w:val="center"/>
              <w:textAlignment w:val="center"/>
              <w:rPr>
                <w:rFonts w:hint="eastAsia" w:ascii="宋体" w:hAnsi="宋体" w:eastAsia="宋体" w:cs="宋体"/>
                <w:i/>
                <w:iCs/>
                <w:color w:val="000000"/>
                <w:kern w:val="0"/>
                <w:sz w:val="21"/>
                <w:szCs w:val="21"/>
                <w:highlight w:val="none"/>
                <w:u w:val="single"/>
                <w:lang w:val="en-US" w:eastAsia="zh-CN" w:bidi="ar"/>
              </w:rPr>
            </w:pPr>
          </w:p>
        </w:tc>
      </w:tr>
      <w:tr w14:paraId="35A4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8A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w:t>
            </w:r>
          </w:p>
        </w:tc>
        <w:tc>
          <w:tcPr>
            <w:tcW w:w="126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1B6D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EE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谷氨酰胺组件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B4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4F3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E63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常州营得康健康医疗科技有限公司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7B8D">
            <w:pPr>
              <w:keepNext w:val="0"/>
              <w:keepLines w:val="0"/>
              <w:widowControl/>
              <w:suppressLineNumbers w:val="0"/>
              <w:jc w:val="center"/>
              <w:textAlignment w:val="center"/>
              <w:rPr>
                <w:rFonts w:hint="eastAsia" w:ascii="宋体" w:hAnsi="宋体" w:eastAsia="宋体" w:cs="宋体"/>
                <w:i/>
                <w:iCs/>
                <w:color w:val="000000"/>
                <w:kern w:val="0"/>
                <w:sz w:val="21"/>
                <w:szCs w:val="21"/>
                <w:highlight w:val="none"/>
                <w:u w:val="single"/>
                <w:lang w:val="en-US" w:eastAsia="zh-CN" w:bidi="ar"/>
              </w:rPr>
            </w:pPr>
          </w:p>
        </w:tc>
      </w:tr>
      <w:tr w14:paraId="4E8D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1B9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873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1F1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益生菌组件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1FA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粉剂</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BE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56F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扬州康晟健康科技有限公司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7A84">
            <w:pPr>
              <w:keepNext w:val="0"/>
              <w:keepLines w:val="0"/>
              <w:widowControl/>
              <w:suppressLineNumbers w:val="0"/>
              <w:jc w:val="center"/>
              <w:textAlignment w:val="center"/>
              <w:rPr>
                <w:rFonts w:hint="eastAsia" w:ascii="宋体" w:hAnsi="宋体" w:eastAsia="宋体" w:cs="宋体"/>
                <w:i/>
                <w:iCs/>
                <w:color w:val="000000"/>
                <w:kern w:val="0"/>
                <w:sz w:val="21"/>
                <w:szCs w:val="21"/>
                <w:highlight w:val="none"/>
                <w:u w:val="single"/>
                <w:lang w:val="en-US" w:eastAsia="zh-CN" w:bidi="ar"/>
              </w:rPr>
            </w:pPr>
          </w:p>
        </w:tc>
      </w:tr>
      <w:tr w14:paraId="3426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3EA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E00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6E5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益生元组件</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D19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液体</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46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国产</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774F">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扬州瑞吉医疗科技有限公司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AF0D">
            <w:pPr>
              <w:keepNext w:val="0"/>
              <w:keepLines w:val="0"/>
              <w:widowControl/>
              <w:suppressLineNumbers w:val="0"/>
              <w:jc w:val="center"/>
              <w:textAlignment w:val="center"/>
              <w:rPr>
                <w:rFonts w:hint="eastAsia" w:ascii="宋体" w:hAnsi="宋体" w:eastAsia="宋体" w:cs="宋体"/>
                <w:i/>
                <w:iCs/>
                <w:color w:val="000000"/>
                <w:kern w:val="0"/>
                <w:sz w:val="21"/>
                <w:szCs w:val="21"/>
                <w:highlight w:val="none"/>
                <w:u w:val="single"/>
                <w:lang w:val="en-US" w:eastAsia="zh-CN" w:bidi="ar"/>
              </w:rPr>
            </w:pPr>
          </w:p>
        </w:tc>
      </w:tr>
    </w:tbl>
    <w:p w14:paraId="11FA2E23">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五、本次遴选联系事项</w:t>
      </w:r>
    </w:p>
    <w:p w14:paraId="291AAE55">
      <w:pPr>
        <w:keepNext w:val="0"/>
        <w:keepLines w:val="0"/>
        <w:pageBreakBefore w:val="0"/>
        <w:numPr>
          <w:ilvl w:val="0"/>
          <w:numId w:val="2"/>
        </w:numPr>
        <w:kinsoku/>
        <w:wordWrap/>
        <w:overflowPunct/>
        <w:topLinePunct w:val="0"/>
        <w:autoSpaceDE/>
        <w:autoSpaceDN/>
        <w:bidi w:val="0"/>
        <w:adjustRightInd/>
        <w:snapToGrid/>
        <w:spacing w:line="480" w:lineRule="exact"/>
        <w:ind w:leftChars="200"/>
        <w:jc w:val="both"/>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采购人信息：</w:t>
      </w:r>
    </w:p>
    <w:p w14:paraId="4C953D78">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名    称：扬州市江都人民医院</w:t>
      </w:r>
    </w:p>
    <w:p w14:paraId="078A13A9">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地    址：扬州市江都区江洲路100号</w:t>
      </w:r>
    </w:p>
    <w:p w14:paraId="5A54F3DA">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2、采购代理机构信息</w:t>
      </w:r>
    </w:p>
    <w:p w14:paraId="4FB3B1C1">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名    称：江苏盛德量行建设咨询有限公司</w:t>
      </w:r>
    </w:p>
    <w:p w14:paraId="2C4F389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地    址：扬州市江都区文昌东路1357号银润城市广场1幢3楼</w:t>
      </w:r>
    </w:p>
    <w:p w14:paraId="033813C8">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textAlignment w:val="auto"/>
        <w:rPr>
          <w:rFonts w:hint="default"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 xml:space="preserve">联系方式：0514-86482095、18118280488 </w:t>
      </w:r>
    </w:p>
    <w:p w14:paraId="67FA0AE1">
      <w:pPr>
        <w:keepNext w:val="0"/>
        <w:keepLines w:val="0"/>
        <w:pageBreakBefore w:val="0"/>
        <w:numPr>
          <w:ilvl w:val="0"/>
          <w:numId w:val="0"/>
        </w:numPr>
        <w:kinsoku/>
        <w:wordWrap/>
        <w:overflowPunct/>
        <w:topLinePunct w:val="0"/>
        <w:autoSpaceDE/>
        <w:autoSpaceDN/>
        <w:bidi w:val="0"/>
        <w:adjustRightInd/>
        <w:snapToGrid/>
        <w:spacing w:line="480" w:lineRule="exact"/>
        <w:ind w:firstLine="420"/>
        <w:jc w:val="both"/>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本遴选结果公示期限为1个工作日。各有关当事人对遴选结果有异议的，可以在公告期限届满之日起七个工作日内，以书面形式向江苏盛德量行建设咨询有限公司提出质疑，逾期将不再受理。</w:t>
      </w:r>
    </w:p>
    <w:p w14:paraId="652E4AA7">
      <w:pPr>
        <w:keepNext w:val="0"/>
        <w:keepLines w:val="0"/>
        <w:pageBreakBefore w:val="0"/>
        <w:numPr>
          <w:ilvl w:val="0"/>
          <w:numId w:val="0"/>
        </w:numPr>
        <w:kinsoku/>
        <w:wordWrap/>
        <w:overflowPunct/>
        <w:topLinePunct w:val="0"/>
        <w:autoSpaceDE/>
        <w:autoSpaceDN/>
        <w:bidi w:val="0"/>
        <w:adjustRightInd/>
        <w:snapToGrid/>
        <w:spacing w:line="480" w:lineRule="exact"/>
        <w:ind w:firstLine="420"/>
        <w:jc w:val="both"/>
        <w:textAlignment w:val="auto"/>
        <w:rPr>
          <w:rFonts w:hint="eastAsia"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 xml:space="preserve">                                               江苏盛德量行建设咨询有限公司</w:t>
      </w:r>
    </w:p>
    <w:p w14:paraId="2F1F96C8">
      <w:pPr>
        <w:keepNext w:val="0"/>
        <w:keepLines w:val="0"/>
        <w:pageBreakBefore w:val="0"/>
        <w:numPr>
          <w:ilvl w:val="0"/>
          <w:numId w:val="0"/>
        </w:numPr>
        <w:kinsoku/>
        <w:wordWrap/>
        <w:overflowPunct/>
        <w:topLinePunct w:val="0"/>
        <w:autoSpaceDE/>
        <w:autoSpaceDN/>
        <w:bidi w:val="0"/>
        <w:adjustRightInd/>
        <w:snapToGrid/>
        <w:spacing w:line="480" w:lineRule="exact"/>
        <w:ind w:firstLine="420"/>
        <w:jc w:val="both"/>
        <w:textAlignment w:val="auto"/>
        <w:rPr>
          <w:rFonts w:hint="default" w:ascii="宋体" w:hAnsi="宋体" w:cs="宋体"/>
          <w:bCs/>
          <w:kern w:val="0"/>
          <w:sz w:val="21"/>
          <w:szCs w:val="21"/>
          <w:highlight w:val="none"/>
          <w:shd w:val="clear" w:color="auto" w:fill="FFFFFF"/>
          <w:lang w:val="en-US" w:eastAsia="zh-CN"/>
        </w:rPr>
      </w:pPr>
      <w:r>
        <w:rPr>
          <w:rFonts w:hint="eastAsia" w:ascii="宋体" w:hAnsi="宋体" w:cs="宋体"/>
          <w:bCs/>
          <w:kern w:val="0"/>
          <w:sz w:val="21"/>
          <w:szCs w:val="21"/>
          <w:highlight w:val="none"/>
          <w:shd w:val="clear" w:color="auto" w:fill="FFFFFF"/>
          <w:lang w:val="en-US" w:eastAsia="zh-CN"/>
        </w:rPr>
        <w:t xml:space="preserve">                                                    2025年7月7日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4E953"/>
    <w:multiLevelType w:val="singleLevel"/>
    <w:tmpl w:val="C574E953"/>
    <w:lvl w:ilvl="0" w:tentative="0">
      <w:start w:val="1"/>
      <w:numFmt w:val="decimal"/>
      <w:suff w:val="nothing"/>
      <w:lvlText w:val="%1、"/>
      <w:lvlJc w:val="left"/>
    </w:lvl>
  </w:abstractNum>
  <w:abstractNum w:abstractNumId="1">
    <w:nsid w:val="6BDA8A71"/>
    <w:multiLevelType w:val="singleLevel"/>
    <w:tmpl w:val="6BDA8A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074D4"/>
    <w:rsid w:val="00677BC6"/>
    <w:rsid w:val="0CB074D4"/>
    <w:rsid w:val="13237F17"/>
    <w:rsid w:val="149E68C3"/>
    <w:rsid w:val="18027B12"/>
    <w:rsid w:val="1BF70EAC"/>
    <w:rsid w:val="1E3D42A6"/>
    <w:rsid w:val="210A4F0B"/>
    <w:rsid w:val="35543CE5"/>
    <w:rsid w:val="394B1D8B"/>
    <w:rsid w:val="398E079C"/>
    <w:rsid w:val="3E8F7AA2"/>
    <w:rsid w:val="57C91A03"/>
    <w:rsid w:val="5E8819C0"/>
    <w:rsid w:val="6E43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1128</Words>
  <Characters>1193</Characters>
  <Lines>0</Lines>
  <Paragraphs>0</Paragraphs>
  <TotalTime>0</TotalTime>
  <ScaleCrop>false</ScaleCrop>
  <LinksUpToDate>false</LinksUpToDate>
  <CharactersWithSpaces>1317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2025-06-30T01:46:00Z</dcterms:created>
  <dc:creator>ccz</dc:creator>
  <cp:lastModifiedBy>ccz</cp:lastModifiedBy>
  <dcterms:modified xsi:type="dcterms:W3CDTF">2025-07-07T04:06:32Z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EBE1F12111FE43299C0A95D319A6F70F_13</vt:lpwstr>
  </property>
  <property fmtid="{D5CDD505-2E9C-101B-9397-08002B2CF9AE}" pid="4" name="KSOTemplateDocerSaveRecord">
    <vt:lpwstr>eyJoZGlkIjoiMWQzNWVmZGE4YmEwZDdiOGVlYWEzNDliZDI1OWUxYTMiLCJ1c2VySWQiOiI1MTk2NTUyMDYifQ==</vt:lpwstr>
  </property>
</Properties>
</file>