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02E5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血液透析A、B液桶回收处置服务项目要求</w:t>
      </w:r>
    </w:p>
    <w:p w14:paraId="38067272">
      <w:pPr>
        <w:spacing w:line="460" w:lineRule="exact"/>
        <w:ind w:firstLine="640" w:firstLineChars="200"/>
      </w:pPr>
      <w:r>
        <w:rPr>
          <w:rFonts w:hint="eastAsia"/>
          <w:lang w:val="en-US" w:eastAsia="zh-CN"/>
        </w:rPr>
        <w:t>一、回收人</w:t>
      </w:r>
      <w:r>
        <w:rPr>
          <w:rFonts w:hint="eastAsia"/>
        </w:rPr>
        <w:t>需具备相关资质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未被污染输液瓶袋回收利用资质）</w:t>
      </w:r>
      <w:r>
        <w:rPr>
          <w:rFonts w:hint="eastAsia"/>
        </w:rPr>
        <w:t>，提供《营业执照》（复印件加盖公章），</w:t>
      </w:r>
      <w:bookmarkStart w:id="0" w:name="_GoBack"/>
      <w:bookmarkEnd w:id="0"/>
      <w:r>
        <w:rPr>
          <w:rFonts w:hint="eastAsia"/>
        </w:rPr>
        <w:t>法人身份证复印件（加盖公章），授权书原件、代理人身份证复印件（加盖公章）等相关证件。</w:t>
      </w:r>
    </w:p>
    <w:p w14:paraId="03CCF0D1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二、服务期三年，合同一年一签，经采购人相关部门确认回收人能完全履约，可续签下一年度合同。</w:t>
      </w:r>
    </w:p>
    <w:p w14:paraId="00184F3F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三、服务期内，回收人有偿依法依规回收处置采购人使用后产生的血液透析A、B液桶。</w:t>
      </w:r>
    </w:p>
    <w:p w14:paraId="488EE79B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四、回收人每天上门回收一次，保证采购人无积压。</w:t>
      </w:r>
    </w:p>
    <w:p w14:paraId="646E7020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五、回收人提供回收单价，每年合同期内不得变更价格。服务期内如遇市场行情有较大波动，经双方友好协商，依照变动比例商议回收单价。</w:t>
      </w:r>
    </w:p>
    <w:p w14:paraId="479A465F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进行回收服务时，回收人与采购人授权代表对接，检查回收的血液透析A、B液桶，确认有无其它种类废物混入，现场称重，双方核对无误后在转移联单上签字确认。回收人每月15日前根据回收记录单结算上月回收费用。</w:t>
      </w:r>
    </w:p>
    <w:p w14:paraId="3F8257DC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七、回收人接受采购人监管，遵守采购人相关管理制度，服从现场安排，保证正常医疗秩序。</w:t>
      </w:r>
    </w:p>
    <w:p w14:paraId="623AD99C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八、预估回收量：</w:t>
      </w:r>
    </w:p>
    <w:p w14:paraId="3B1749CE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A桶（容量12L）约3000只/月；</w:t>
      </w:r>
    </w:p>
    <w:p w14:paraId="798EF119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B桶（容量7L）约2000只/月。</w:t>
      </w:r>
    </w:p>
    <w:p w14:paraId="4F34F5E4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注：以实际回收量为准。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037E0"/>
    <w:rsid w:val="001F7563"/>
    <w:rsid w:val="05C36005"/>
    <w:rsid w:val="085E6652"/>
    <w:rsid w:val="0B714DD0"/>
    <w:rsid w:val="1E372CAA"/>
    <w:rsid w:val="1F826EB3"/>
    <w:rsid w:val="2CA60F71"/>
    <w:rsid w:val="3A757184"/>
    <w:rsid w:val="601B4BF2"/>
    <w:rsid w:val="60514CC9"/>
    <w:rsid w:val="709F3AFD"/>
    <w:rsid w:val="7A6037E0"/>
    <w:rsid w:val="7A951BAA"/>
    <w:rsid w:val="7D0A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597</Characters>
  <Lines>0</Lines>
  <Paragraphs>0</Paragraphs>
  <TotalTime>20</TotalTime>
  <ScaleCrop>false</ScaleCrop>
  <LinksUpToDate>false</LinksUpToDate>
  <CharactersWithSpaces>597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2025-03-21T00:05:00Z</dcterms:created>
  <dc:creator>流云如风</dc:creator>
  <cp:lastModifiedBy>流云如风</cp:lastModifiedBy>
  <cp:lastPrinted>2025-05-16T02:17:13Z</cp:lastPrinted>
  <dcterms:modified xsi:type="dcterms:W3CDTF">2025-05-16T02:37:28Z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BCD2B5A5EB824DCD82F26243B47B2D95_13</vt:lpwstr>
  </property>
  <property fmtid="{D5CDD505-2E9C-101B-9397-08002B2CF9AE}" pid="4" name="KSOTemplateDocerSaveRecord">
    <vt:lpwstr>eyJoZGlkIjoiMDg5ZjNjYzliYzE3YWFmN2YzNzc1ZDQ5Y2FmZTI0ZTAiLCJ1c2VySWQiOiIyOTY0NTM2NzcifQ==</vt:lpwstr>
  </property>
</Properties>
</file>