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02E5">
      <w:pPr>
        <w:pStyle w:val="2"/>
        <w:bidi w:val="0"/>
        <w:rPr>
          <w:rFonts w:hint="default"/>
          <w:lang w:val="en-US" w:eastAsia="zh-CN"/>
        </w:rPr>
      </w:pPr>
      <w:r>
        <w:rPr>
          <w:rFonts w:hint="eastAsia"/>
          <w:lang w:val="en-US" w:eastAsia="zh-CN"/>
        </w:rPr>
        <w:t>药剂科安装卷帘项目要求</w:t>
      </w:r>
    </w:p>
    <w:p w14:paraId="38067272">
      <w:pPr>
        <w:spacing w:line="460" w:lineRule="exact"/>
        <w:ind w:firstLine="640" w:firstLineChars="200"/>
      </w:pPr>
      <w:r>
        <w:rPr>
          <w:rFonts w:hint="eastAsia"/>
          <w:lang w:val="en-US" w:eastAsia="zh-CN"/>
        </w:rPr>
        <w:t>一、供应商</w:t>
      </w:r>
      <w:r>
        <w:rPr>
          <w:rFonts w:hint="eastAsia"/>
        </w:rPr>
        <w:t>需具备相关资质，提供《营业执照》（复印件加盖公章），法人身份证复印件（加盖公章），授权书原件、代理人身份证复印件（加盖公章）等相关证件。</w:t>
      </w:r>
    </w:p>
    <w:p w14:paraId="03CCF0D1">
      <w:pPr>
        <w:ind w:firstLine="640" w:firstLineChars="200"/>
        <w:rPr>
          <w:rFonts w:hint="eastAsia"/>
          <w:lang w:val="en-US" w:eastAsia="zh-CN"/>
        </w:rPr>
      </w:pPr>
      <w:r>
        <w:rPr>
          <w:rFonts w:hint="eastAsia"/>
          <w:lang w:val="en-US" w:eastAsia="zh-CN"/>
        </w:rPr>
        <w:t>二、项目内容：。</w:t>
      </w:r>
    </w:p>
    <w:tbl>
      <w:tblPr>
        <w:tblStyle w:val="5"/>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1670"/>
        <w:gridCol w:w="3352"/>
        <w:gridCol w:w="1346"/>
        <w:gridCol w:w="1194"/>
      </w:tblGrid>
      <w:tr w14:paraId="4D73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5" w:type="dxa"/>
            <w:vAlign w:val="center"/>
          </w:tcPr>
          <w:p w14:paraId="0185C548">
            <w:pPr>
              <w:jc w:val="center"/>
              <w:rPr>
                <w:rFonts w:hint="default"/>
                <w:vertAlign w:val="baseline"/>
                <w:lang w:val="en-US" w:eastAsia="zh-CN"/>
              </w:rPr>
            </w:pPr>
            <w:r>
              <w:rPr>
                <w:rFonts w:hint="eastAsia"/>
                <w:vertAlign w:val="baseline"/>
                <w:lang w:val="en-US" w:eastAsia="zh-CN"/>
              </w:rPr>
              <w:t>序号</w:t>
            </w:r>
          </w:p>
        </w:tc>
        <w:tc>
          <w:tcPr>
            <w:tcW w:w="1670" w:type="dxa"/>
            <w:vAlign w:val="center"/>
          </w:tcPr>
          <w:p w14:paraId="00CCD00E">
            <w:pPr>
              <w:jc w:val="center"/>
              <w:rPr>
                <w:rFonts w:hint="default"/>
                <w:vertAlign w:val="baseline"/>
                <w:lang w:val="en-US" w:eastAsia="zh-CN"/>
              </w:rPr>
            </w:pPr>
            <w:r>
              <w:rPr>
                <w:rFonts w:hint="eastAsia"/>
                <w:vertAlign w:val="baseline"/>
                <w:lang w:val="en-US" w:eastAsia="zh-CN"/>
              </w:rPr>
              <w:t>项目名称</w:t>
            </w:r>
          </w:p>
        </w:tc>
        <w:tc>
          <w:tcPr>
            <w:tcW w:w="3352" w:type="dxa"/>
            <w:vAlign w:val="center"/>
          </w:tcPr>
          <w:p w14:paraId="48E3D9BD">
            <w:pPr>
              <w:jc w:val="center"/>
              <w:rPr>
                <w:rFonts w:hint="default"/>
                <w:vertAlign w:val="baseline"/>
                <w:lang w:val="en-US" w:eastAsia="zh-CN"/>
              </w:rPr>
            </w:pPr>
            <w:r>
              <w:rPr>
                <w:rFonts w:hint="eastAsia"/>
                <w:vertAlign w:val="baseline"/>
                <w:lang w:val="en-US" w:eastAsia="zh-CN"/>
              </w:rPr>
              <w:t>要求</w:t>
            </w:r>
          </w:p>
        </w:tc>
        <w:tc>
          <w:tcPr>
            <w:tcW w:w="1346" w:type="dxa"/>
            <w:vAlign w:val="center"/>
          </w:tcPr>
          <w:p w14:paraId="7C8E69F6">
            <w:pPr>
              <w:jc w:val="center"/>
              <w:rPr>
                <w:rFonts w:hint="default"/>
                <w:vertAlign w:val="baseline"/>
                <w:lang w:val="en-US" w:eastAsia="zh-CN"/>
              </w:rPr>
            </w:pPr>
            <w:r>
              <w:rPr>
                <w:rFonts w:hint="eastAsia"/>
                <w:vertAlign w:val="baseline"/>
                <w:lang w:val="en-US" w:eastAsia="zh-CN"/>
              </w:rPr>
              <w:t>单位</w:t>
            </w:r>
          </w:p>
        </w:tc>
        <w:tc>
          <w:tcPr>
            <w:tcW w:w="1194" w:type="dxa"/>
            <w:vAlign w:val="center"/>
          </w:tcPr>
          <w:p w14:paraId="4BC9D7BB">
            <w:pPr>
              <w:jc w:val="center"/>
              <w:rPr>
                <w:rFonts w:hint="eastAsia"/>
                <w:vertAlign w:val="baseline"/>
                <w:lang w:val="en-US" w:eastAsia="zh-CN"/>
              </w:rPr>
            </w:pPr>
            <w:r>
              <w:rPr>
                <w:rFonts w:hint="eastAsia"/>
                <w:vertAlign w:val="baseline"/>
                <w:lang w:val="en-US" w:eastAsia="zh-CN"/>
              </w:rPr>
              <w:t>数量</w:t>
            </w:r>
          </w:p>
        </w:tc>
      </w:tr>
      <w:tr w14:paraId="06CF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5" w:type="dxa"/>
            <w:vAlign w:val="center"/>
          </w:tcPr>
          <w:p w14:paraId="54DF5FBE">
            <w:pPr>
              <w:jc w:val="center"/>
              <w:rPr>
                <w:rFonts w:hint="default"/>
                <w:vertAlign w:val="baseline"/>
                <w:lang w:val="en-US" w:eastAsia="zh-CN"/>
              </w:rPr>
            </w:pPr>
            <w:r>
              <w:rPr>
                <w:rFonts w:hint="eastAsia"/>
                <w:vertAlign w:val="baseline"/>
                <w:lang w:val="en-US" w:eastAsia="zh-CN"/>
              </w:rPr>
              <w:t>1</w:t>
            </w:r>
          </w:p>
        </w:tc>
        <w:tc>
          <w:tcPr>
            <w:tcW w:w="1670" w:type="dxa"/>
            <w:vAlign w:val="center"/>
          </w:tcPr>
          <w:p w14:paraId="635FEA54">
            <w:pPr>
              <w:jc w:val="center"/>
              <w:rPr>
                <w:rFonts w:hint="default"/>
                <w:vertAlign w:val="baseline"/>
                <w:lang w:val="en-US" w:eastAsia="zh-CN"/>
              </w:rPr>
            </w:pPr>
            <w:r>
              <w:rPr>
                <w:rFonts w:hint="eastAsia"/>
                <w:vertAlign w:val="baseline"/>
                <w:lang w:val="en-US" w:eastAsia="zh-CN"/>
              </w:rPr>
              <w:t>卷帘</w:t>
            </w:r>
          </w:p>
        </w:tc>
        <w:tc>
          <w:tcPr>
            <w:tcW w:w="3352" w:type="dxa"/>
            <w:vAlign w:val="center"/>
          </w:tcPr>
          <w:p w14:paraId="0C89905B">
            <w:pPr>
              <w:jc w:val="left"/>
              <w:rPr>
                <w:rFonts w:hint="eastAsia"/>
                <w:vertAlign w:val="baseline"/>
                <w:lang w:val="en-US" w:eastAsia="zh-CN"/>
              </w:rPr>
            </w:pPr>
            <w:r>
              <w:rPr>
                <w:rFonts w:hint="eastAsia"/>
                <w:vertAlign w:val="baseline"/>
                <w:lang w:val="en-US" w:eastAsia="zh-CN"/>
              </w:rPr>
              <w:t>（1）遮光加厚带涂层</w:t>
            </w:r>
          </w:p>
          <w:p w14:paraId="187B5BC8">
            <w:pPr>
              <w:jc w:val="left"/>
              <w:rPr>
                <w:rFonts w:hint="default"/>
                <w:vertAlign w:val="baseline"/>
                <w:lang w:val="en-US" w:eastAsia="zh-CN"/>
              </w:rPr>
            </w:pPr>
            <w:r>
              <w:rPr>
                <w:rFonts w:hint="eastAsia"/>
                <w:vertAlign w:val="baseline"/>
                <w:lang w:val="en-US" w:eastAsia="zh-CN"/>
              </w:rPr>
              <w:t>（2）含5套卷帘及所需配件并安装到位</w:t>
            </w:r>
          </w:p>
        </w:tc>
        <w:tc>
          <w:tcPr>
            <w:tcW w:w="1346" w:type="dxa"/>
            <w:vAlign w:val="center"/>
          </w:tcPr>
          <w:p w14:paraId="154BE02E">
            <w:pPr>
              <w:jc w:val="center"/>
              <w:rPr>
                <w:rFonts w:hint="default"/>
                <w:vertAlign w:val="baseline"/>
                <w:lang w:val="en-US" w:eastAsia="zh-CN"/>
              </w:rPr>
            </w:pPr>
            <w:r>
              <w:rPr>
                <w:rFonts w:hint="eastAsia"/>
                <w:vertAlign w:val="baseline"/>
                <w:lang w:val="en-US" w:eastAsia="zh-CN"/>
              </w:rPr>
              <w:t>M</w:t>
            </w:r>
            <w:r>
              <w:rPr>
                <w:rFonts w:hint="eastAsia"/>
                <w:vertAlign w:val="superscript"/>
                <w:lang w:val="en-US" w:eastAsia="zh-CN"/>
              </w:rPr>
              <w:t>2</w:t>
            </w:r>
          </w:p>
        </w:tc>
        <w:tc>
          <w:tcPr>
            <w:tcW w:w="1194" w:type="dxa"/>
            <w:vAlign w:val="center"/>
          </w:tcPr>
          <w:p w14:paraId="7EFC35CA">
            <w:pPr>
              <w:jc w:val="center"/>
              <w:rPr>
                <w:rFonts w:hint="default"/>
                <w:vertAlign w:val="baseline"/>
                <w:lang w:val="en-US" w:eastAsia="zh-CN"/>
              </w:rPr>
            </w:pPr>
            <w:r>
              <w:rPr>
                <w:rFonts w:hint="eastAsia"/>
                <w:vertAlign w:val="baseline"/>
                <w:lang w:val="en-US" w:eastAsia="zh-CN"/>
              </w:rPr>
              <w:t>25.5</w:t>
            </w:r>
          </w:p>
        </w:tc>
      </w:tr>
    </w:tbl>
    <w:p w14:paraId="2DC21CCC">
      <w:pPr>
        <w:ind w:firstLine="640" w:firstLineChars="200"/>
        <w:rPr>
          <w:rFonts w:hint="eastAsia"/>
          <w:lang w:val="en-US" w:eastAsia="zh-CN"/>
        </w:rPr>
      </w:pPr>
      <w:r>
        <w:rPr>
          <w:rFonts w:hint="eastAsia"/>
          <w:lang w:val="en-US" w:eastAsia="zh-CN"/>
        </w:rPr>
        <w:t>三、项目限价</w:t>
      </w:r>
      <w:r>
        <w:rPr>
          <w:rFonts w:hint="eastAsia"/>
          <w:b/>
          <w:bCs/>
          <w:u w:val="none"/>
          <w:lang w:val="en-US" w:eastAsia="zh-CN"/>
        </w:rPr>
        <w:t>￥1679</w:t>
      </w:r>
      <w:r>
        <w:rPr>
          <w:rFonts w:hint="eastAsia"/>
          <w:lang w:val="en-US" w:eastAsia="zh-CN"/>
        </w:rPr>
        <w:t>元（大写：</w:t>
      </w:r>
      <w:r>
        <w:rPr>
          <w:rFonts w:hint="eastAsia"/>
          <w:b/>
          <w:bCs/>
          <w:lang w:val="en-US" w:eastAsia="zh-CN"/>
        </w:rPr>
        <w:t>人民币壹仟陆佰柒拾玖</w:t>
      </w:r>
      <w:r>
        <w:rPr>
          <w:rFonts w:hint="eastAsia"/>
          <w:lang w:val="en-US" w:eastAsia="zh-CN"/>
        </w:rPr>
        <w:t>元整）。</w:t>
      </w:r>
    </w:p>
    <w:p w14:paraId="42A966ED">
      <w:pPr>
        <w:ind w:firstLine="640" w:firstLineChars="200"/>
        <w:rPr>
          <w:rFonts w:hint="eastAsia"/>
          <w:lang w:val="en-US" w:eastAsia="zh-CN"/>
        </w:rPr>
      </w:pPr>
      <w:r>
        <w:rPr>
          <w:rFonts w:hint="eastAsia"/>
          <w:lang w:val="en-US" w:eastAsia="zh-CN"/>
        </w:rPr>
        <w:t>四、供应商所提供的商品必须符合国家商品质量标准及医院采购明细技术要求。质保期内非人为因素损坏，供应商须免费更换商品。</w:t>
      </w:r>
    </w:p>
    <w:p w14:paraId="77E79B1B">
      <w:pPr>
        <w:ind w:firstLine="640" w:firstLineChars="200"/>
        <w:rPr>
          <w:rFonts w:hint="default"/>
          <w:lang w:val="en-US" w:eastAsia="zh-CN"/>
        </w:rPr>
      </w:pPr>
      <w:r>
        <w:rPr>
          <w:rFonts w:hint="eastAsia"/>
          <w:lang w:val="en-US" w:eastAsia="zh-CN"/>
        </w:rPr>
        <w:t>五、供应商如未按采购人要求提供商品或未安装到位，则由供应商免费更换为符合要求的商品，并承担因此产生的一切费用。</w:t>
      </w:r>
    </w:p>
    <w:p w14:paraId="3F8257DC">
      <w:pPr>
        <w:ind w:firstLine="640" w:firstLineChars="200"/>
        <w:rPr>
          <w:rFonts w:hint="default"/>
          <w:lang w:val="en-US" w:eastAsia="zh-CN"/>
        </w:rPr>
      </w:pPr>
      <w:r>
        <w:rPr>
          <w:rFonts w:hint="eastAsia"/>
          <w:lang w:val="en-US" w:eastAsia="zh-CN"/>
        </w:rPr>
        <w:t>六、项目验收合格后，供应商开具正规有效含税发票，采购人收到税票、核对无误后一次性付清全款。</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037E0"/>
    <w:rsid w:val="05C36005"/>
    <w:rsid w:val="0B98725B"/>
    <w:rsid w:val="12105207"/>
    <w:rsid w:val="12E96D17"/>
    <w:rsid w:val="1F826EB3"/>
    <w:rsid w:val="3A757184"/>
    <w:rsid w:val="601B4BF2"/>
    <w:rsid w:val="60514CC9"/>
    <w:rsid w:val="69F36887"/>
    <w:rsid w:val="709F3AFD"/>
    <w:rsid w:val="7A6037E0"/>
    <w:rsid w:val="7A95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3"/>
    <w:next w:val="1"/>
    <w:qFormat/>
    <w:uiPriority w:val="0"/>
    <w:pPr>
      <w:keepNext/>
      <w:keepLines/>
      <w:snapToGrid w:val="0"/>
      <w:spacing w:beforeLines="0" w:beforeAutospacing="0" w:afterLines="0" w:afterAutospacing="0" w:line="240" w:lineRule="auto"/>
      <w:outlineLvl w:val="0"/>
    </w:pPr>
    <w:rPr>
      <w:rFonts w:ascii="Times New Roman" w:hAnsi="Times New Roman" w:eastAsia="方正小标宋简体"/>
      <w:b w:val="0"/>
      <w:kern w:val="44"/>
      <w:sz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337</Words>
  <Characters>344</Characters>
  <Lines>0</Lines>
  <Paragraphs>0</Paragraphs>
  <TotalTime>8</TotalTime>
  <ScaleCrop>false</ScaleCrop>
  <LinksUpToDate>false</LinksUpToDate>
  <CharactersWithSpaces>344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2025-03-21T00:05:00Z</dcterms:created>
  <dc:creator>流云如风</dc:creator>
  <cp:lastModifiedBy>流云如风</cp:lastModifiedBy>
  <cp:lastPrinted>2025-04-10T08:32:00Z</cp:lastPrinted>
  <dcterms:modified xsi:type="dcterms:W3CDTF">2025-04-10T09:01:42Z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D24DD1DBF98E46B0B84F5E96D36F4B57_13</vt:lpwstr>
  </property>
  <property fmtid="{D5CDD505-2E9C-101B-9397-08002B2CF9AE}" pid="4" name="KSOTemplateDocerSaveRecord">
    <vt:lpwstr>eyJoZGlkIjoiMDg5ZjNjYzliYzE3YWFmN2YzNzc1ZDQ5Y2FmZTI0ZTAiLCJ1c2VySWQiOiIyOTY0NTM2NzcifQ==</vt:lpwstr>
  </property>
</Properties>
</file>