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602E5">
      <w:pPr>
        <w:pStyle w:val="2"/>
        <w:bidi w:val="0"/>
        <w:rPr>
          <w:rFonts w:hint="default"/>
          <w:lang w:val="en-US" w:eastAsia="zh-CN"/>
        </w:rPr>
      </w:pPr>
      <w:r>
        <w:rPr>
          <w:rFonts w:hint="eastAsia"/>
          <w:lang w:val="en-US" w:eastAsia="zh-CN"/>
        </w:rPr>
        <w:t>妇产科安装布艺窗帘项目要求</w:t>
      </w:r>
    </w:p>
    <w:p w14:paraId="38067272">
      <w:pPr>
        <w:spacing w:line="460" w:lineRule="exact"/>
        <w:ind w:firstLine="640" w:firstLineChars="200"/>
      </w:pPr>
      <w:r>
        <w:rPr>
          <w:rFonts w:hint="eastAsia"/>
          <w:lang w:val="en-US" w:eastAsia="zh-CN"/>
        </w:rPr>
        <w:t>一、</w:t>
      </w:r>
      <w:bookmarkStart w:id="0" w:name="_GoBack"/>
      <w:r>
        <w:rPr>
          <w:rFonts w:hint="eastAsia"/>
          <w:lang w:val="en-US" w:eastAsia="zh-CN"/>
        </w:rPr>
        <w:t>供应商</w:t>
      </w:r>
      <w:r>
        <w:rPr>
          <w:rFonts w:hint="eastAsia"/>
        </w:rPr>
        <w:t>需具备相关资质，</w:t>
      </w:r>
      <w:bookmarkEnd w:id="0"/>
      <w:r>
        <w:rPr>
          <w:rFonts w:hint="eastAsia"/>
        </w:rPr>
        <w:t>提供《营业执照》（复印件加盖公章），法人身份证复印件（加盖公章），授权书原件、代理人身份证复印件（加盖公章）等相关证件。</w:t>
      </w:r>
    </w:p>
    <w:p w14:paraId="03CCF0D1">
      <w:pPr>
        <w:ind w:firstLine="640" w:firstLineChars="200"/>
        <w:rPr>
          <w:rFonts w:hint="eastAsia"/>
          <w:lang w:val="en-US" w:eastAsia="zh-CN"/>
        </w:rPr>
      </w:pPr>
      <w:r>
        <w:rPr>
          <w:rFonts w:hint="eastAsia"/>
          <w:lang w:val="en-US" w:eastAsia="zh-CN"/>
        </w:rPr>
        <w:t>二、项目内容：</w:t>
      </w:r>
    </w:p>
    <w:tbl>
      <w:tblPr>
        <w:tblStyle w:val="5"/>
        <w:tblW w:w="86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15"/>
        <w:gridCol w:w="2606"/>
        <w:gridCol w:w="2416"/>
        <w:gridCol w:w="1346"/>
        <w:gridCol w:w="1194"/>
      </w:tblGrid>
      <w:tr w14:paraId="4D73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5" w:type="dxa"/>
          </w:tcPr>
          <w:p w14:paraId="0185C548">
            <w:pPr>
              <w:jc w:val="center"/>
              <w:rPr>
                <w:rFonts w:hint="default"/>
                <w:vertAlign w:val="baseline"/>
                <w:lang w:val="en-US" w:eastAsia="zh-CN"/>
              </w:rPr>
            </w:pPr>
            <w:r>
              <w:rPr>
                <w:rFonts w:hint="eastAsia"/>
                <w:vertAlign w:val="baseline"/>
                <w:lang w:val="en-US" w:eastAsia="zh-CN"/>
              </w:rPr>
              <w:t>序号</w:t>
            </w:r>
          </w:p>
        </w:tc>
        <w:tc>
          <w:tcPr>
            <w:tcW w:w="2606" w:type="dxa"/>
          </w:tcPr>
          <w:p w14:paraId="00CCD00E">
            <w:pPr>
              <w:jc w:val="center"/>
              <w:rPr>
                <w:rFonts w:hint="default"/>
                <w:vertAlign w:val="baseline"/>
                <w:lang w:val="en-US" w:eastAsia="zh-CN"/>
              </w:rPr>
            </w:pPr>
            <w:r>
              <w:rPr>
                <w:rFonts w:hint="eastAsia"/>
                <w:vertAlign w:val="baseline"/>
                <w:lang w:val="en-US" w:eastAsia="zh-CN"/>
              </w:rPr>
              <w:t>项目名称</w:t>
            </w:r>
          </w:p>
        </w:tc>
        <w:tc>
          <w:tcPr>
            <w:tcW w:w="2416" w:type="dxa"/>
          </w:tcPr>
          <w:p w14:paraId="48E3D9BD">
            <w:pPr>
              <w:jc w:val="center"/>
              <w:rPr>
                <w:rFonts w:hint="default"/>
                <w:vertAlign w:val="baseline"/>
                <w:lang w:val="en-US" w:eastAsia="zh-CN"/>
              </w:rPr>
            </w:pPr>
            <w:r>
              <w:rPr>
                <w:rFonts w:hint="eastAsia"/>
                <w:vertAlign w:val="baseline"/>
                <w:lang w:val="en-US" w:eastAsia="zh-CN"/>
              </w:rPr>
              <w:t>要求</w:t>
            </w:r>
          </w:p>
        </w:tc>
        <w:tc>
          <w:tcPr>
            <w:tcW w:w="1346" w:type="dxa"/>
            <w:vAlign w:val="top"/>
          </w:tcPr>
          <w:p w14:paraId="7C8E69F6">
            <w:pPr>
              <w:jc w:val="center"/>
              <w:rPr>
                <w:rFonts w:hint="default"/>
                <w:vertAlign w:val="baseline"/>
                <w:lang w:val="en-US" w:eastAsia="zh-CN"/>
              </w:rPr>
            </w:pPr>
            <w:r>
              <w:rPr>
                <w:rFonts w:hint="eastAsia"/>
                <w:vertAlign w:val="baseline"/>
                <w:lang w:val="en-US" w:eastAsia="zh-CN"/>
              </w:rPr>
              <w:t>单位</w:t>
            </w:r>
          </w:p>
        </w:tc>
        <w:tc>
          <w:tcPr>
            <w:tcW w:w="1194" w:type="dxa"/>
            <w:vAlign w:val="top"/>
          </w:tcPr>
          <w:p w14:paraId="4BC9D7BB">
            <w:pPr>
              <w:jc w:val="center"/>
              <w:rPr>
                <w:rFonts w:hint="eastAsia"/>
                <w:vertAlign w:val="baseline"/>
                <w:lang w:val="en-US" w:eastAsia="zh-CN"/>
              </w:rPr>
            </w:pPr>
            <w:r>
              <w:rPr>
                <w:rFonts w:hint="eastAsia"/>
                <w:vertAlign w:val="baseline"/>
                <w:lang w:val="en-US" w:eastAsia="zh-CN"/>
              </w:rPr>
              <w:t>数量</w:t>
            </w:r>
          </w:p>
        </w:tc>
      </w:tr>
      <w:tr w14:paraId="06CF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5" w:type="dxa"/>
          </w:tcPr>
          <w:p w14:paraId="54DF5FBE">
            <w:pPr>
              <w:jc w:val="center"/>
              <w:rPr>
                <w:rFonts w:hint="default"/>
                <w:vertAlign w:val="baseline"/>
                <w:lang w:val="en-US" w:eastAsia="zh-CN"/>
              </w:rPr>
            </w:pPr>
            <w:r>
              <w:rPr>
                <w:rFonts w:hint="eastAsia"/>
                <w:vertAlign w:val="baseline"/>
                <w:lang w:val="en-US" w:eastAsia="zh-CN"/>
              </w:rPr>
              <w:t>1</w:t>
            </w:r>
          </w:p>
        </w:tc>
        <w:tc>
          <w:tcPr>
            <w:tcW w:w="2606" w:type="dxa"/>
          </w:tcPr>
          <w:p w14:paraId="635FEA54">
            <w:pPr>
              <w:jc w:val="center"/>
              <w:rPr>
                <w:rFonts w:hint="default"/>
                <w:vertAlign w:val="baseline"/>
                <w:lang w:val="en-US" w:eastAsia="zh-CN"/>
              </w:rPr>
            </w:pPr>
            <w:r>
              <w:rPr>
                <w:rFonts w:hint="eastAsia"/>
                <w:vertAlign w:val="baseline"/>
                <w:lang w:val="en-US" w:eastAsia="zh-CN"/>
              </w:rPr>
              <w:t>布艺窗帘</w:t>
            </w:r>
          </w:p>
        </w:tc>
        <w:tc>
          <w:tcPr>
            <w:tcW w:w="2416" w:type="dxa"/>
          </w:tcPr>
          <w:p w14:paraId="0C89905B">
            <w:pPr>
              <w:jc w:val="center"/>
              <w:rPr>
                <w:rFonts w:hint="default"/>
                <w:vertAlign w:val="baseline"/>
                <w:lang w:val="en-US" w:eastAsia="zh-CN"/>
              </w:rPr>
            </w:pPr>
            <w:r>
              <w:rPr>
                <w:rFonts w:hint="eastAsia"/>
                <w:vertAlign w:val="baseline"/>
                <w:lang w:val="en-US" w:eastAsia="zh-CN"/>
              </w:rPr>
              <w:t>高温定型</w:t>
            </w:r>
          </w:p>
        </w:tc>
        <w:tc>
          <w:tcPr>
            <w:tcW w:w="1346" w:type="dxa"/>
          </w:tcPr>
          <w:p w14:paraId="154BE02E">
            <w:pPr>
              <w:jc w:val="center"/>
              <w:rPr>
                <w:rFonts w:hint="default"/>
                <w:vertAlign w:val="baseline"/>
                <w:lang w:val="en-US" w:eastAsia="zh-CN"/>
              </w:rPr>
            </w:pPr>
            <w:r>
              <w:rPr>
                <w:rFonts w:hint="eastAsia"/>
                <w:vertAlign w:val="baseline"/>
                <w:lang w:val="en-US" w:eastAsia="zh-CN"/>
              </w:rPr>
              <w:t>米</w:t>
            </w:r>
          </w:p>
        </w:tc>
        <w:tc>
          <w:tcPr>
            <w:tcW w:w="1194" w:type="dxa"/>
          </w:tcPr>
          <w:p w14:paraId="7EFC35CA">
            <w:pPr>
              <w:jc w:val="center"/>
              <w:rPr>
                <w:rFonts w:hint="default"/>
                <w:vertAlign w:val="baseline"/>
                <w:lang w:val="en-US" w:eastAsia="zh-CN"/>
              </w:rPr>
            </w:pPr>
            <w:r>
              <w:rPr>
                <w:rFonts w:hint="eastAsia"/>
                <w:vertAlign w:val="baseline"/>
                <w:lang w:val="en-US" w:eastAsia="zh-CN"/>
              </w:rPr>
              <w:t>19.8</w:t>
            </w:r>
          </w:p>
        </w:tc>
      </w:tr>
      <w:tr w14:paraId="00A47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15" w:type="dxa"/>
          </w:tcPr>
          <w:p w14:paraId="1F31BAF9">
            <w:pPr>
              <w:jc w:val="center"/>
              <w:rPr>
                <w:rFonts w:hint="default"/>
                <w:vertAlign w:val="baseline"/>
                <w:lang w:val="en-US" w:eastAsia="zh-CN"/>
              </w:rPr>
            </w:pPr>
            <w:r>
              <w:rPr>
                <w:rFonts w:hint="eastAsia"/>
                <w:vertAlign w:val="baseline"/>
                <w:lang w:val="en-US" w:eastAsia="zh-CN"/>
              </w:rPr>
              <w:t>2</w:t>
            </w:r>
          </w:p>
        </w:tc>
        <w:tc>
          <w:tcPr>
            <w:tcW w:w="2606" w:type="dxa"/>
          </w:tcPr>
          <w:p w14:paraId="2A66D3CF">
            <w:pPr>
              <w:jc w:val="center"/>
              <w:rPr>
                <w:rFonts w:hint="default"/>
                <w:vertAlign w:val="baseline"/>
                <w:lang w:val="en-US" w:eastAsia="zh-CN"/>
              </w:rPr>
            </w:pPr>
            <w:r>
              <w:rPr>
                <w:rFonts w:hint="eastAsia"/>
                <w:vertAlign w:val="baseline"/>
                <w:lang w:val="en-US" w:eastAsia="zh-CN"/>
              </w:rPr>
              <w:t>布艺纱帘</w:t>
            </w:r>
          </w:p>
        </w:tc>
        <w:tc>
          <w:tcPr>
            <w:tcW w:w="2416" w:type="dxa"/>
          </w:tcPr>
          <w:p w14:paraId="1E33EBD7">
            <w:pPr>
              <w:jc w:val="center"/>
              <w:rPr>
                <w:rFonts w:hint="eastAsia"/>
                <w:vertAlign w:val="baseline"/>
                <w:lang w:val="en-US" w:eastAsia="zh-CN"/>
              </w:rPr>
            </w:pPr>
            <w:r>
              <w:rPr>
                <w:rFonts w:hint="eastAsia"/>
                <w:vertAlign w:val="baseline"/>
                <w:lang w:val="en-US" w:eastAsia="zh-CN"/>
              </w:rPr>
              <w:t>高温定型</w:t>
            </w:r>
          </w:p>
        </w:tc>
        <w:tc>
          <w:tcPr>
            <w:tcW w:w="1346" w:type="dxa"/>
            <w:vAlign w:val="top"/>
          </w:tcPr>
          <w:p w14:paraId="61027CB7">
            <w:pPr>
              <w:jc w:val="center"/>
              <w:rPr>
                <w:rFonts w:hint="eastAsia"/>
                <w:vertAlign w:val="baseline"/>
                <w:lang w:val="en-US" w:eastAsia="zh-CN"/>
              </w:rPr>
            </w:pPr>
            <w:r>
              <w:rPr>
                <w:rFonts w:hint="eastAsia"/>
                <w:vertAlign w:val="baseline"/>
                <w:lang w:val="en-US" w:eastAsia="zh-CN"/>
              </w:rPr>
              <w:t>米</w:t>
            </w:r>
          </w:p>
        </w:tc>
        <w:tc>
          <w:tcPr>
            <w:tcW w:w="1194" w:type="dxa"/>
            <w:vAlign w:val="top"/>
          </w:tcPr>
          <w:p w14:paraId="18CF62C5">
            <w:pPr>
              <w:jc w:val="center"/>
              <w:rPr>
                <w:rFonts w:hint="eastAsia"/>
                <w:vertAlign w:val="baseline"/>
                <w:lang w:val="en-US" w:eastAsia="zh-CN"/>
              </w:rPr>
            </w:pPr>
            <w:r>
              <w:rPr>
                <w:rFonts w:hint="eastAsia"/>
                <w:vertAlign w:val="baseline"/>
                <w:lang w:val="en-US" w:eastAsia="zh-CN"/>
              </w:rPr>
              <w:t>19.8</w:t>
            </w:r>
          </w:p>
        </w:tc>
      </w:tr>
      <w:tr w14:paraId="16DD1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trPr>
        <w:tc>
          <w:tcPr>
            <w:tcW w:w="1115" w:type="dxa"/>
          </w:tcPr>
          <w:p w14:paraId="33EF22BA">
            <w:pPr>
              <w:jc w:val="center"/>
              <w:rPr>
                <w:rFonts w:hint="default"/>
                <w:vertAlign w:val="baseline"/>
                <w:lang w:val="en-US" w:eastAsia="zh-CN"/>
              </w:rPr>
            </w:pPr>
            <w:r>
              <w:rPr>
                <w:rFonts w:hint="eastAsia"/>
                <w:vertAlign w:val="baseline"/>
                <w:lang w:val="en-US" w:eastAsia="zh-CN"/>
              </w:rPr>
              <w:t>3</w:t>
            </w:r>
          </w:p>
        </w:tc>
        <w:tc>
          <w:tcPr>
            <w:tcW w:w="2606" w:type="dxa"/>
          </w:tcPr>
          <w:p w14:paraId="4B863E2A">
            <w:pPr>
              <w:jc w:val="center"/>
              <w:rPr>
                <w:rFonts w:hint="default"/>
                <w:vertAlign w:val="baseline"/>
                <w:lang w:val="en-US" w:eastAsia="zh-CN"/>
              </w:rPr>
            </w:pPr>
            <w:r>
              <w:rPr>
                <w:rFonts w:hint="eastAsia"/>
                <w:vertAlign w:val="baseline"/>
                <w:lang w:val="en-US" w:eastAsia="zh-CN"/>
              </w:rPr>
              <w:t>铝合金轨道</w:t>
            </w:r>
          </w:p>
        </w:tc>
        <w:tc>
          <w:tcPr>
            <w:tcW w:w="2416" w:type="dxa"/>
          </w:tcPr>
          <w:p w14:paraId="30F77D0C">
            <w:pPr>
              <w:jc w:val="center"/>
              <w:rPr>
                <w:rFonts w:hint="default"/>
                <w:vertAlign w:val="baseline"/>
                <w:lang w:val="en-US" w:eastAsia="zh-CN"/>
              </w:rPr>
            </w:pPr>
            <w:r>
              <w:rPr>
                <w:rFonts w:hint="eastAsia"/>
                <w:vertAlign w:val="baseline"/>
                <w:lang w:val="en-US" w:eastAsia="zh-CN"/>
              </w:rPr>
              <w:t>2支</w:t>
            </w:r>
          </w:p>
        </w:tc>
        <w:tc>
          <w:tcPr>
            <w:tcW w:w="1346" w:type="dxa"/>
            <w:vAlign w:val="top"/>
          </w:tcPr>
          <w:p w14:paraId="06723E1D">
            <w:pPr>
              <w:jc w:val="center"/>
              <w:rPr>
                <w:rFonts w:hint="eastAsia"/>
                <w:vertAlign w:val="baseline"/>
                <w:lang w:val="en-US" w:eastAsia="zh-CN"/>
              </w:rPr>
            </w:pPr>
            <w:r>
              <w:rPr>
                <w:rFonts w:hint="eastAsia"/>
                <w:vertAlign w:val="baseline"/>
                <w:lang w:val="en-US" w:eastAsia="zh-CN"/>
              </w:rPr>
              <w:t>米</w:t>
            </w:r>
          </w:p>
        </w:tc>
        <w:tc>
          <w:tcPr>
            <w:tcW w:w="1194" w:type="dxa"/>
            <w:vAlign w:val="top"/>
          </w:tcPr>
          <w:p w14:paraId="5F3EFD81">
            <w:pPr>
              <w:jc w:val="center"/>
              <w:rPr>
                <w:rFonts w:hint="eastAsia"/>
                <w:vertAlign w:val="baseline"/>
                <w:lang w:val="en-US" w:eastAsia="zh-CN"/>
              </w:rPr>
            </w:pPr>
            <w:r>
              <w:rPr>
                <w:rFonts w:hint="eastAsia"/>
                <w:vertAlign w:val="baseline"/>
                <w:lang w:val="en-US" w:eastAsia="zh-CN"/>
              </w:rPr>
              <w:t>19.8</w:t>
            </w:r>
          </w:p>
        </w:tc>
      </w:tr>
    </w:tbl>
    <w:p w14:paraId="6F62AAD2">
      <w:pPr>
        <w:ind w:firstLine="640" w:firstLineChars="200"/>
        <w:rPr>
          <w:rFonts w:hint="default"/>
          <w:lang w:val="en-US" w:eastAsia="zh-CN"/>
        </w:rPr>
      </w:pPr>
      <w:r>
        <w:rPr>
          <w:rFonts w:hint="eastAsia"/>
          <w:lang w:val="en-US" w:eastAsia="zh-CN"/>
        </w:rPr>
        <w:t>注：长度为安装长度，实际商品褶皱倍率不得低于1.5倍。</w:t>
      </w:r>
    </w:p>
    <w:p w14:paraId="2DC21CCC">
      <w:pPr>
        <w:ind w:firstLine="640" w:firstLineChars="200"/>
        <w:rPr>
          <w:rFonts w:hint="eastAsia"/>
          <w:lang w:val="en-US" w:eastAsia="zh-CN"/>
        </w:rPr>
      </w:pPr>
      <w:r>
        <w:rPr>
          <w:rFonts w:hint="eastAsia"/>
          <w:lang w:val="en-US" w:eastAsia="zh-CN"/>
        </w:rPr>
        <w:t>三、项目限价</w:t>
      </w:r>
      <w:r>
        <w:rPr>
          <w:rFonts w:hint="eastAsia"/>
          <w:b/>
          <w:bCs/>
          <w:u w:val="none"/>
          <w:lang w:val="en-US" w:eastAsia="zh-CN"/>
        </w:rPr>
        <w:t>￥4407</w:t>
      </w:r>
      <w:r>
        <w:rPr>
          <w:rFonts w:hint="eastAsia"/>
          <w:lang w:val="en-US" w:eastAsia="zh-CN"/>
        </w:rPr>
        <w:t>元（大写：</w:t>
      </w:r>
      <w:r>
        <w:rPr>
          <w:rFonts w:hint="eastAsia"/>
          <w:b/>
          <w:bCs/>
          <w:lang w:val="en-US" w:eastAsia="zh-CN"/>
        </w:rPr>
        <w:t>人民币肆仟肆佰零柒</w:t>
      </w:r>
      <w:r>
        <w:rPr>
          <w:rFonts w:hint="eastAsia"/>
          <w:lang w:val="en-US" w:eastAsia="zh-CN"/>
        </w:rPr>
        <w:t>元整）。</w:t>
      </w:r>
    </w:p>
    <w:p w14:paraId="42A966ED">
      <w:pPr>
        <w:ind w:firstLine="640" w:firstLineChars="200"/>
        <w:rPr>
          <w:rFonts w:hint="eastAsia"/>
          <w:lang w:val="en-US" w:eastAsia="zh-CN"/>
        </w:rPr>
      </w:pPr>
      <w:r>
        <w:rPr>
          <w:rFonts w:hint="eastAsia"/>
          <w:lang w:val="en-US" w:eastAsia="zh-CN"/>
        </w:rPr>
        <w:t>四、供应商所提供的商品必须符合国家商品质量标准及医院采购明细技术要求。质保期内非人为因素损坏，供应商须免费更换商品。</w:t>
      </w:r>
    </w:p>
    <w:p w14:paraId="77E79B1B">
      <w:pPr>
        <w:ind w:firstLine="640" w:firstLineChars="200"/>
        <w:rPr>
          <w:rFonts w:hint="default"/>
          <w:lang w:val="en-US" w:eastAsia="zh-CN"/>
        </w:rPr>
      </w:pPr>
      <w:r>
        <w:rPr>
          <w:rFonts w:hint="eastAsia"/>
          <w:lang w:val="en-US" w:eastAsia="zh-CN"/>
        </w:rPr>
        <w:t>五、供应商如未按采购人要求提供商品或未安装到位，则由供应商免费更换为符合要求的商品，并承担因此产生的一切费用。</w:t>
      </w:r>
    </w:p>
    <w:p w14:paraId="3F8257DC">
      <w:pPr>
        <w:ind w:firstLine="640" w:firstLineChars="200"/>
        <w:rPr>
          <w:rFonts w:hint="default"/>
          <w:lang w:val="en-US" w:eastAsia="zh-CN"/>
        </w:rPr>
      </w:pPr>
      <w:r>
        <w:rPr>
          <w:rFonts w:hint="eastAsia"/>
          <w:lang w:val="en-US" w:eastAsia="zh-CN"/>
        </w:rPr>
        <w:t>六、项目验收合格后，供应商开具正规有效含税发票，采购人收到税票、核对无误后一次性付清全款。</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6037E0"/>
    <w:rsid w:val="05C36005"/>
    <w:rsid w:val="0B98725B"/>
    <w:rsid w:val="0C156457"/>
    <w:rsid w:val="1F7354C1"/>
    <w:rsid w:val="1F826EB3"/>
    <w:rsid w:val="3A757184"/>
    <w:rsid w:val="601B4BF2"/>
    <w:rsid w:val="60514CC9"/>
    <w:rsid w:val="709F3AFD"/>
    <w:rsid w:val="7A6037E0"/>
    <w:rsid w:val="7A951B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1"/>
    <w:basedOn w:val="3"/>
    <w:next w:val="1"/>
    <w:qFormat/>
    <w:uiPriority w:val="0"/>
    <w:pPr>
      <w:keepNext/>
      <w:keepLines/>
      <w:snapToGrid w:val="0"/>
      <w:spacing w:beforeLines="0" w:beforeAutospacing="0" w:afterLines="0" w:afterAutospacing="0" w:line="240" w:lineRule="auto"/>
      <w:outlineLvl w:val="0"/>
    </w:pPr>
    <w:rPr>
      <w:rFonts w:ascii="Times New Roman" w:hAnsi="Times New Roman" w:eastAsia="方正小标宋简体"/>
      <w:b w:val="0"/>
      <w:kern w:val="44"/>
      <w:sz w:val="44"/>
    </w:rPr>
  </w:style>
  <w:style w:type="character" w:default="1" w:styleId="6">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347</Words>
  <Characters>361</Characters>
  <Lines>0</Lines>
  <Paragraphs>0</Paragraphs>
  <TotalTime>3</TotalTime>
  <ScaleCrop>false</ScaleCrop>
  <LinksUpToDate>false</LinksUpToDate>
  <CharactersWithSpaces>361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2025-03-21T00:05:00Z</dcterms:created>
  <dc:creator>流云如风</dc:creator>
  <cp:lastModifiedBy>杳杳之木</cp:lastModifiedBy>
  <dcterms:modified xsi:type="dcterms:W3CDTF">2025-04-14T03:30:15Z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41B45D582CE341A19DB802FBA06946BB_13</vt:lpwstr>
  </property>
  <property fmtid="{D5CDD505-2E9C-101B-9397-08002B2CF9AE}" pid="4" name="KSOTemplateDocerSaveRecord">
    <vt:lpwstr>eyJoZGlkIjoiZGZkYjA3ZTAxNzIwNTgzYzM2ZDhmODQxMzEzZjM5OWIiLCJ1c2VySWQiOiI3NjM1Mjg5MDcifQ==</vt:lpwstr>
  </property>
</Properties>
</file>