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9F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附：检测具体内容及要求</w:t>
      </w:r>
    </w:p>
    <w:p w14:paraId="1A6A1A1E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项目名称：扬州市江都人民医院27台射线装置年度检测及稳定性监测项目。</w:t>
      </w:r>
    </w:p>
    <w:p w14:paraId="6B42B707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预算金额：16.5万元/年。 </w:t>
      </w:r>
    </w:p>
    <w:p w14:paraId="6945D843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采购内容：扬州市江都人民医院27台射线装置年度检测及稳定性检测项目，包含对我院相关射诊疗设备性能、防护状态及稳定性的监测。</w:t>
      </w:r>
    </w:p>
    <w:p w14:paraId="442F3E4A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质量要求：检测标准应符合各项技术标准和国家强制性标准，满足招标人对项目的实际检测需求，出具的检测报告须通过环保部门、卫健委等行政部门审批认可。</w:t>
      </w:r>
    </w:p>
    <w:p w14:paraId="618F3A7C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服务期3年，一年一签，如无异议则续签第二年。</w:t>
      </w:r>
    </w:p>
    <w:p w14:paraId="17EAAD6F"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付款方式：付款结期为一年，在完成全部检测并取得报告后一月内一次性付清前一年度费用。</w:t>
      </w:r>
    </w:p>
    <w:p w14:paraId="453D48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49AFA"/>
    <w:multiLevelType w:val="singleLevel"/>
    <w:tmpl w:val="C6849A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2025-01-21T08:30:19Z</dcterms:created>
  <dc:creator>Administrator</dc:creator>
  <cp:lastModifiedBy>杳杳之木</cp:lastModifiedBy>
  <dcterms:modified xsi:type="dcterms:W3CDTF">2025-01-21T08:30:34Z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eyJoZGlkIjoiZGZkYjA3ZTAxNzIwNTgzYzM2ZDhmODQxMzEzZjM5OWIiLCJ1c2VySWQiOiI3NjM1Mjg5MDcifQ==</vt:lpwstr>
  </property>
  <property fmtid="{D5CDD505-2E9C-101B-9397-08002B2CF9AE}" pid="4" name="ICV">
    <vt:lpwstr>B463C2F1B3CD43E190E24E81E97BF6F1_12</vt:lpwstr>
  </property>
</Properties>
</file>